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0EE2" w14:textId="77777777" w:rsidR="00433A86" w:rsidRPr="00913935" w:rsidRDefault="00433A86" w:rsidP="00433A8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UMOWA SPRZEDAŻY</w:t>
      </w:r>
    </w:p>
    <w:p w14:paraId="260DDF67" w14:textId="77777777" w:rsidR="00433A86" w:rsidRPr="00913935" w:rsidRDefault="00433A86" w:rsidP="00433A8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ENERGII ELEKTRYCZNEJ I ŚWIADCZENIA USŁUG</w:t>
      </w:r>
    </w:p>
    <w:p w14:paraId="7D402A16" w14:textId="77777777" w:rsidR="00433A86" w:rsidRPr="00913935" w:rsidRDefault="00433A86" w:rsidP="00433A8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DYSTRYBUCJI</w:t>
      </w:r>
    </w:p>
    <w:bookmarkEnd w:id="0"/>
    <w:p w14:paraId="219B8CA0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6E88B3" w14:textId="752B99FD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Nr </w:t>
      </w:r>
      <w:r w:rsidR="002A201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</w:t>
      </w:r>
    </w:p>
    <w:p w14:paraId="167F2C2C" w14:textId="77777777" w:rsidR="00433A86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A582FF" w14:textId="73610553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 r. pomiędzy: </w:t>
      </w:r>
    </w:p>
    <w:p w14:paraId="079F4DB4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74966F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ANWIL Spółka Akcyjna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, z siedzibą we Włocławku, kod pocztowy 87-805,  ul. Toruńska 222, wpisaną do rejestru przedsiębiorców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Krajowego Rejestru Sądowego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prowadzonego przez Sąd Rejonowy w Toruniu VII Wydział Gospodarczy Krajowego Rejestru Sądowego pod nr KRS 0000015684, NIP: 888-000-49-38; BDO: 000019504, kapitał zakładowy 134 924 830,00 PLN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 - wpłacony 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całości</w:t>
      </w:r>
      <w:r w:rsidRPr="00AA0AF6">
        <w:rPr>
          <w:rFonts w:ascii="Times New Roman" w:eastAsia="Times New Roman" w:hAnsi="Times New Roman"/>
          <w:sz w:val="24"/>
          <w:szCs w:val="24"/>
          <w:lang w:eastAsia="pl-PL"/>
        </w:rPr>
        <w:t>, posiadającą status dużego przedsiębiorcy w rozumieniu art. 4c ustawy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0AF6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AF6">
        <w:rPr>
          <w:rFonts w:ascii="Times New Roman" w:eastAsia="Times New Roman" w:hAnsi="Times New Roman"/>
          <w:sz w:val="24"/>
          <w:szCs w:val="24"/>
          <w:lang w:eastAsia="pl-PL"/>
        </w:rPr>
        <w:t>8 marca 2013 roku o przeciwdziałaniu nadmiernym opóźnieniom w transakcjach handlowych,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 zwaną w dalszej części </w:t>
      </w: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„Operatorem Systemu Dystrybucyjnego”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lub</w:t>
      </w: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„</w:t>
      </w:r>
      <w:r w:rsidRPr="00913935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pl-PL"/>
        </w:rPr>
        <w:t>ANWIL S.A.”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, reprezentowaną przez:</w:t>
      </w:r>
    </w:p>
    <w:p w14:paraId="64BBE1F6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6D878B4" w14:textId="24BF7812" w:rsidR="00BF6233" w:rsidRPr="00BF6233" w:rsidRDefault="002A2017" w:rsidP="00BF623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099B5F2B" w14:textId="606E1970" w:rsidR="00BF6233" w:rsidRPr="00BF6233" w:rsidRDefault="002A2017" w:rsidP="00BF623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289EBCEE" w14:textId="77777777" w:rsidR="00433A86" w:rsidRPr="00913935" w:rsidRDefault="00433A86" w:rsidP="00433A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CC2B4CD" w14:textId="77777777" w:rsidR="00433A86" w:rsidRPr="00913935" w:rsidRDefault="00433A86" w:rsidP="00433A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a</w:t>
      </w:r>
    </w:p>
    <w:p w14:paraId="049EFB1C" w14:textId="77777777" w:rsidR="00433A86" w:rsidRPr="00913935" w:rsidRDefault="00433A86" w:rsidP="00433A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2142488" w14:textId="28B6186C" w:rsidR="00433A86" w:rsidRDefault="002A2017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  <w:r w:rsidR="007E0E35">
        <w:rPr>
          <w:rFonts w:ascii="Times New Roman" w:eastAsia="Times New Roman" w:hAnsi="Times New Roman"/>
          <w:sz w:val="24"/>
          <w:szCs w:val="24"/>
          <w:lang w:eastAsia="pl-PL"/>
        </w:rPr>
        <w:t xml:space="preserve">, z siedzibą </w:t>
      </w:r>
      <w:r w:rsidR="00433A86" w:rsidRPr="007E0E3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433A86" w:rsidRPr="007E0E35">
        <w:rPr>
          <w:rFonts w:ascii="Times New Roman" w:eastAsia="Times New Roman" w:hAnsi="Times New Roman"/>
          <w:sz w:val="24"/>
          <w:szCs w:val="24"/>
          <w:lang w:eastAsia="pl-PL"/>
        </w:rPr>
        <w:t xml:space="preserve">, kod pocztowy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433A86" w:rsidRPr="007E0E35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433A86" w:rsidRPr="007E0E35">
        <w:rPr>
          <w:rFonts w:ascii="Times New Roman" w:eastAsia="Times New Roman" w:hAnsi="Times New Roman"/>
          <w:sz w:val="24"/>
          <w:szCs w:val="24"/>
          <w:lang w:eastAsia="pl-PL"/>
        </w:rPr>
        <w:t xml:space="preserve">, wpisaną do rejestru przedsiębiorców Krajowego Rejestru Sądowego prowadzonego przez Sąd Rejonowy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="00433A86" w:rsidRPr="007E0E35">
        <w:rPr>
          <w:rFonts w:ascii="Times New Roman" w:eastAsia="Times New Roman" w:hAnsi="Times New Roman"/>
          <w:sz w:val="24"/>
          <w:szCs w:val="24"/>
          <w:lang w:eastAsia="pl-PL"/>
        </w:rPr>
        <w:t xml:space="preserve"> pod nr KRS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433A86" w:rsidRPr="007E0E35">
        <w:rPr>
          <w:rFonts w:ascii="Times New Roman" w:eastAsia="Times New Roman" w:hAnsi="Times New Roman"/>
          <w:sz w:val="24"/>
          <w:szCs w:val="24"/>
          <w:lang w:eastAsia="pl-PL"/>
        </w:rPr>
        <w:t xml:space="preserve">, NIP: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433A86" w:rsidRPr="007E0E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B5162" w:rsidRPr="007E0E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548C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="00D2548C">
        <w:rPr>
          <w:rFonts w:ascii="Times New Roman" w:eastAsia="Times New Roman" w:hAnsi="Times New Roman"/>
          <w:sz w:val="24"/>
          <w:szCs w:val="24"/>
          <w:lang w:eastAsia="pl-PL"/>
        </w:rPr>
        <w:t xml:space="preserve">, BDO: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433A86" w:rsidRPr="007E0E35">
        <w:rPr>
          <w:rFonts w:ascii="Times New Roman" w:eastAsia="Times New Roman" w:hAnsi="Times New Roman"/>
          <w:sz w:val="24"/>
          <w:szCs w:val="24"/>
          <w:lang w:eastAsia="pl-PL"/>
        </w:rPr>
        <w:t>, zwaną dalej „Odbiorcą”, reprezentowaną przez:</w:t>
      </w:r>
    </w:p>
    <w:p w14:paraId="39CA5A8F" w14:textId="77777777" w:rsidR="00433A86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8A06AF" w14:textId="77777777" w:rsidR="002A2017" w:rsidRPr="00BF6233" w:rsidRDefault="002A2017" w:rsidP="0026644F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432F45AF" w14:textId="77777777" w:rsidR="002A2017" w:rsidRPr="00BF6233" w:rsidRDefault="002A2017" w:rsidP="0026644F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3BFA4E73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A062EE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7FFFED12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36B69D" w14:textId="3C60A2F6" w:rsidR="00433A86" w:rsidRPr="00325C2A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56A7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Umowa sprzedaży energii elektrycznej i świadczenia usług dystrybucji, zwana dalej </w:t>
      </w:r>
      <w:r w:rsidRPr="00F256A7">
        <w:rPr>
          <w:rFonts w:ascii="Times New Roman" w:eastAsia="Times New Roman" w:hAnsi="Times New Roman"/>
          <w:b/>
          <w:sz w:val="24"/>
          <w:szCs w:val="24"/>
          <w:lang w:eastAsia="pl-PL"/>
        </w:rPr>
        <w:t>„Umową”</w:t>
      </w:r>
      <w:r w:rsidRPr="00F256A7">
        <w:rPr>
          <w:rFonts w:ascii="Times New Roman" w:eastAsia="Times New Roman" w:hAnsi="Times New Roman"/>
          <w:sz w:val="24"/>
          <w:szCs w:val="24"/>
          <w:lang w:eastAsia="pl-PL"/>
        </w:rPr>
        <w:t xml:space="preserve"> zostaje zawarta </w:t>
      </w:r>
      <w:r w:rsidRPr="001813AD">
        <w:rPr>
          <w:rFonts w:ascii="Times New Roman" w:eastAsia="Times New Roman" w:hAnsi="Times New Roman"/>
          <w:bCs/>
          <w:sz w:val="24"/>
          <w:szCs w:val="24"/>
          <w:lang w:eastAsia="pl-PL"/>
        </w:rPr>
        <w:t>na czas</w:t>
      </w:r>
      <w:r w:rsidR="009D0F71" w:rsidRPr="001813A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A2017">
        <w:rPr>
          <w:rFonts w:ascii="Times New Roman" w:eastAsia="Times New Roman" w:hAnsi="Times New Roman"/>
          <w:bCs/>
          <w:sz w:val="24"/>
          <w:szCs w:val="24"/>
          <w:lang w:eastAsia="pl-PL"/>
        </w:rPr>
        <w:t>nieokreślony/</w:t>
      </w:r>
      <w:r w:rsidRPr="001813AD">
        <w:rPr>
          <w:rFonts w:ascii="Times New Roman" w:eastAsia="Times New Roman" w:hAnsi="Times New Roman"/>
          <w:bCs/>
          <w:sz w:val="24"/>
          <w:szCs w:val="24"/>
          <w:lang w:eastAsia="pl-PL"/>
        </w:rPr>
        <w:t>określony</w:t>
      </w:r>
      <w:r w:rsidR="009D0F71" w:rsidRPr="001813A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tj. do dnia </w:t>
      </w:r>
      <w:r w:rsidR="002A201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…………………..</w:t>
      </w:r>
      <w:r w:rsidR="009D0F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680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6806C2" w:rsidRPr="006806C2">
        <w:rPr>
          <w:rFonts w:ascii="Times New Roman" w:eastAsia="Times New Roman" w:hAnsi="Times New Roman"/>
          <w:bCs/>
          <w:sz w:val="24"/>
          <w:szCs w:val="24"/>
          <w:lang w:eastAsia="pl-PL"/>
        </w:rPr>
        <w:t>przy czym Strony ustalają, że Umowa zostanie rozwiązana z dniem utraty przez ANWIL S.A. niezbędnej koncesji uprawniającej do prowadzenia działalności w zakresie świadczenia usług dystrybucji energii elektrycznej (dalej: „Koncesja”), co Strony łącznie uznają za warunek rozwiązujący Umowę. W przypadku utraty koncesji przez ANWIL S.A., podmiotem, któremu zostanie przekazana koncesja w zakresie dystrybucji energii elektrycznej jest Energomedia sp. z o.o. z siedzibą w Trzebini (KRS 0000067731).”</w:t>
      </w:r>
      <w:r w:rsidRPr="009D0F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2E89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zgodnie potwierdzają, iż współpracują na warunkach Umowy od dnia </w:t>
      </w:r>
      <w:r w:rsidR="002A2017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Pr="0034696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F25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3F7E527" w14:textId="77777777" w:rsidR="006806C2" w:rsidRDefault="006806C2" w:rsidP="00D75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1EC9D4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031C0DA" w14:textId="77777777" w:rsidR="00433A86" w:rsidRPr="00913935" w:rsidRDefault="00433A86" w:rsidP="00D75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C0482E" w14:textId="12E803CA" w:rsidR="00D47888" w:rsidRPr="00D47888" w:rsidRDefault="00433A86" w:rsidP="00433A8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275A2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niniejszej Umowy jest sprzedaż energii elektrycznej i świadczenie usług dystrybucji w zakresie niezbędnym do dokonania tej sprzedaży do </w:t>
      </w:r>
      <w:r w:rsidR="002A2017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D478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201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275A2">
        <w:rPr>
          <w:rFonts w:ascii="Times New Roman" w:eastAsia="Times New Roman" w:hAnsi="Times New Roman"/>
          <w:sz w:val="24"/>
          <w:szCs w:val="24"/>
          <w:lang w:eastAsia="pl-PL"/>
        </w:rPr>
        <w:t>, zlokalizowanego</w:t>
      </w:r>
      <w:r w:rsidRPr="00F306FB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ANWIL S.A. we Włocławku, przy ul. Toruńskiej 222.</w:t>
      </w:r>
      <w:r w:rsidR="007808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E9DF683" w14:textId="77777777" w:rsidR="00433A86" w:rsidRPr="00F306FB" w:rsidRDefault="00433A86" w:rsidP="00433A8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306FB">
        <w:rPr>
          <w:rFonts w:ascii="Times New Roman" w:hAnsi="Times New Roman"/>
          <w:sz w:val="24"/>
        </w:rPr>
        <w:t xml:space="preserve">Dane kontaktowe wybranego przez Odbiorcę Sprzedawcy Rezerwowego: </w:t>
      </w:r>
      <w:r w:rsidR="00D47888">
        <w:rPr>
          <w:rFonts w:ascii="Times New Roman" w:hAnsi="Times New Roman"/>
          <w:sz w:val="24"/>
        </w:rPr>
        <w:t>ANWIL</w:t>
      </w:r>
      <w:r w:rsidRPr="00F306FB">
        <w:rPr>
          <w:rFonts w:ascii="Times New Roman" w:hAnsi="Times New Roman"/>
          <w:sz w:val="24"/>
        </w:rPr>
        <w:t xml:space="preserve"> S.A.</w:t>
      </w:r>
      <w:r w:rsidR="00D47888">
        <w:rPr>
          <w:rFonts w:ascii="Times New Roman" w:hAnsi="Times New Roman"/>
          <w:sz w:val="24"/>
        </w:rPr>
        <w:t>,</w:t>
      </w:r>
      <w:r w:rsidRPr="00F306FB">
        <w:rPr>
          <w:rFonts w:ascii="Times New Roman" w:hAnsi="Times New Roman"/>
          <w:sz w:val="24"/>
        </w:rPr>
        <w:t xml:space="preserve"> ul. </w:t>
      </w:r>
      <w:r w:rsidR="00D47888">
        <w:rPr>
          <w:rFonts w:ascii="Times New Roman" w:hAnsi="Times New Roman"/>
          <w:sz w:val="24"/>
        </w:rPr>
        <w:t>Toruńska 222</w:t>
      </w:r>
      <w:r w:rsidRPr="00F306FB">
        <w:rPr>
          <w:rFonts w:ascii="Times New Roman" w:hAnsi="Times New Roman"/>
          <w:sz w:val="24"/>
        </w:rPr>
        <w:t xml:space="preserve">, </w:t>
      </w:r>
      <w:r w:rsidR="00D47888">
        <w:rPr>
          <w:rFonts w:ascii="Times New Roman" w:hAnsi="Times New Roman"/>
          <w:sz w:val="24"/>
        </w:rPr>
        <w:t>87-805 Włocławek</w:t>
      </w:r>
      <w:r w:rsidRPr="00F306FB">
        <w:rPr>
          <w:rFonts w:ascii="Times New Roman" w:hAnsi="Times New Roman"/>
          <w:sz w:val="24"/>
        </w:rPr>
        <w:t xml:space="preserve">. </w:t>
      </w:r>
    </w:p>
    <w:p w14:paraId="5D06C559" w14:textId="2F3EFB0F" w:rsidR="005F183A" w:rsidRPr="005F183A" w:rsidRDefault="005F183A" w:rsidP="005F183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83A">
        <w:rPr>
          <w:rFonts w:ascii="Times New Roman" w:eastAsia="Times New Roman" w:hAnsi="Times New Roman"/>
          <w:sz w:val="24"/>
          <w:szCs w:val="24"/>
          <w:lang w:eastAsia="pl-PL"/>
        </w:rPr>
        <w:t xml:space="preserve">Dla zapewnienia ciągłości sprzedaży energii elektrycznej, w przypadku zaprzestania dostarczania energii elektrycznej przez Sprzedawcę wybranego przez Odbiorcę tj. ANWIL </w:t>
      </w:r>
      <w:r w:rsidRPr="005F183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S.A., Odbiorca zgadza się na zawarcie, na jego rzecz i w jego imieniu, przez ANWIL S.A. umowy sprzedaży rezerwowej energii elektrycznej ze Sprzedawcą Rezerwowym. Jako Sprzedawcę Rezerwowego Odbiorca wskazuje ANWIL S.A. z siedzibą w</w:t>
      </w:r>
      <w:r w:rsidR="00100EF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18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0EFF">
        <w:rPr>
          <w:rFonts w:ascii="Times New Roman" w:eastAsia="Times New Roman" w:hAnsi="Times New Roman"/>
          <w:sz w:val="24"/>
          <w:szCs w:val="24"/>
          <w:lang w:eastAsia="pl-PL"/>
        </w:rPr>
        <w:t>Włocławku</w:t>
      </w:r>
      <w:r w:rsidR="00D751C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F183A">
        <w:rPr>
          <w:rFonts w:ascii="Times New Roman" w:eastAsia="Times New Roman" w:hAnsi="Times New Roman"/>
          <w:sz w:val="24"/>
          <w:szCs w:val="24"/>
          <w:lang w:eastAsia="pl-PL"/>
        </w:rPr>
        <w:t xml:space="preserve"> ANWIL S.A. jest upoważniony do ustanowienia dalszych pełnomocnictw w celu zawarcia ww. umowy.</w:t>
      </w:r>
    </w:p>
    <w:p w14:paraId="5C169F8B" w14:textId="02BBC328" w:rsidR="005F183A" w:rsidRPr="005F183A" w:rsidRDefault="005F183A" w:rsidP="005F183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83A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 oświadcza dla potrzeb zawarcia przez ANWIL S.A. w imieniu Odbiorcy umowy sprzedaży rezerwowej, że jest nabywcą końcowym o którym mowa w art.3 ust. 13a) Ustawy z dnia 10 kwietnia 1997 roku - prawo energetyczne. </w:t>
      </w:r>
    </w:p>
    <w:p w14:paraId="6AF37468" w14:textId="166BE162" w:rsidR="005F183A" w:rsidRPr="005F183A" w:rsidRDefault="005F183A" w:rsidP="005F183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83A">
        <w:rPr>
          <w:rFonts w:ascii="Times New Roman" w:eastAsia="Times New Roman" w:hAnsi="Times New Roman"/>
          <w:sz w:val="24"/>
          <w:szCs w:val="24"/>
          <w:lang w:eastAsia="pl-PL"/>
        </w:rPr>
        <w:t xml:space="preserve"> Odbiorca wyraża zgodę na udostępnianie danych pomiarowych ANWIL S.A. lub Sprzedawcy Rezerwowemu oraz podmiotowi odpowiedzialnemu za bilansowanie handlowe ANWIL S.A., którym jest ORLEN S.A.</w:t>
      </w:r>
    </w:p>
    <w:p w14:paraId="18C59C9D" w14:textId="77777777" w:rsidR="005F183A" w:rsidRPr="005F183A" w:rsidRDefault="005F183A" w:rsidP="005F183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83A">
        <w:rPr>
          <w:rFonts w:ascii="Times New Roman" w:eastAsia="Times New Roman" w:hAnsi="Times New Roman"/>
          <w:sz w:val="24"/>
          <w:szCs w:val="24"/>
          <w:lang w:eastAsia="pl-PL"/>
        </w:rPr>
        <w:t>Umowa sprzedaży rezerwowej obowiązuje od dnia zaprzestania wykonywania umowy przez dotychczasowego sprzedawcę i zawierana jest na czas nieokreślony.</w:t>
      </w:r>
    </w:p>
    <w:p w14:paraId="7015FCFD" w14:textId="77777777" w:rsidR="005F183A" w:rsidRPr="005F183A" w:rsidRDefault="005F183A" w:rsidP="005F183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83A">
        <w:rPr>
          <w:rFonts w:ascii="Times New Roman" w:eastAsia="Times New Roman" w:hAnsi="Times New Roman"/>
          <w:sz w:val="24"/>
          <w:szCs w:val="24"/>
          <w:lang w:eastAsia="pl-PL"/>
        </w:rPr>
        <w:t>Sprzedawca poinformuje Odbiorcę o zawarciu w jego imieniu i na jego rzecz umowy sprzedaży rezerwowej zawierającej postanowienia umowy sprzedaży rezerwowej a także o, przyczynach zawarcia tej umowy, danych teleadresowych sprzedawcy rezerwowego oraz miejscu opublikowania przez sprzedawcę rezerwowego warunków umowy sprzedaży rezerwowej.</w:t>
      </w:r>
    </w:p>
    <w:p w14:paraId="47765814" w14:textId="77777777" w:rsidR="00433A86" w:rsidRDefault="00433A86" w:rsidP="00D75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1DD0BB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6CDD6B20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398A0" w14:textId="1EEA001A" w:rsidR="00433A86" w:rsidRDefault="00433A86" w:rsidP="00433A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3.1 Niniejsza Umowa  odpowiada  warunkom i zasadom określonym  w koncesji posiadanej przez Operatora Systemu Dystrybucyjnego, oraz w ustawie z dnia 10 kwietnia 1997r. - Prawo energetyczne z uwzględnieniem instrukcji ruchu i eksploatacji, opracowanej na podstawie art. 9g ust.1 powołanej  ustawy. Odbiorca oświadcza, iż zapoznał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z Instrukcją 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chu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i Eksploatacji Sieci Dystrybucyjnej energii elektrycznej ANWIL S.A. dostępną pod adresem: </w:t>
      </w:r>
    </w:p>
    <w:p w14:paraId="58E2D81D" w14:textId="77777777" w:rsidR="00433A86" w:rsidRPr="00913935" w:rsidRDefault="00433A86" w:rsidP="00433A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hyperlink r:id="rId8" w:history="1">
        <w:r w:rsidRPr="00913935">
          <w:rPr>
            <w:rFonts w:ascii="Times New Roman" w:eastAsia="Times New Roman" w:hAnsi="Times New Roman"/>
            <w:sz w:val="24"/>
            <w:szCs w:val="24"/>
            <w:lang w:eastAsia="pl-PL"/>
          </w:rPr>
          <w:t>http://www.anwil.pl/PL/NaszaOferta/EnergiaElektrycznaGazZiemny/Strony/Dystrybucja-energii-elektrycznej.aspx</w:t>
        </w:r>
      </w:hyperlink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 co poprzez podpisanie niniejszej Umowy potwierdza. </w:t>
      </w:r>
    </w:p>
    <w:p w14:paraId="1189ADE6" w14:textId="77777777" w:rsidR="00433A86" w:rsidRPr="00913935" w:rsidRDefault="00433A86" w:rsidP="00433A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3.2 W sprawach nieuregulowanych niniejszą Umową mają zastosowanie oprócz powołanej powyżej ustawy, następujące akty prawne:</w:t>
      </w:r>
    </w:p>
    <w:p w14:paraId="69E11077" w14:textId="77777777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3.2.1 rozporządzenie Ministra Gospodarki z dnia 4 maja 2007 r. w sprawie szczegółowych warunków funkcjonowania systemu elektroenergetycznego, zwane w treści Umowy „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rozporządzeniem systemowym”</w:t>
      </w:r>
    </w:p>
    <w:p w14:paraId="7A41A31B" w14:textId="77777777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3.2.2. rozporządzenie Ministra Energii, z dnia 6 marca 2019 r.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w sprawie szczegółowych zasad kształtowania i kalkulacji taryf oraz rozliczeń w obrocie energią elektryczną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, zwane w treści umowy „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rozporządzeniem taryfowym”,</w:t>
      </w:r>
    </w:p>
    <w:p w14:paraId="431B4901" w14:textId="77777777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3.2.3 rozporządzenie Ministra Gospodarki z dnia 15 grudnia 2016 r. w sprawie przeprowadzania kontroli przez przedsiębiorstwa energetyczne zwane w treści Umowy 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„rozporządzeniem w sprawie kontroli”,</w:t>
      </w:r>
    </w:p>
    <w:p w14:paraId="08CC917F" w14:textId="6DFA4D7B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3.2.4 rozporządzenie Rady Ministrów z dnia 23 lipca 2007 r. w sprawie szczegółowych zasad i trybu wprowadzania ograniczeń w sprzedaży paliw stałych oraz w dostarczaniu i</w:t>
      </w:r>
      <w:r w:rsidR="001847FC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poborze energii elektrycznej lub ciepła, </w:t>
      </w:r>
    </w:p>
    <w:p w14:paraId="2AF6585B" w14:textId="77777777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3.2.5 ustawa z dnia 23 kwietnia 1964r. - Kodeks Cywilny.</w:t>
      </w:r>
    </w:p>
    <w:p w14:paraId="47A85CC5" w14:textId="77777777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3.3 W przypadku zmiany powszechnie obowiązujących przepisów prawa, na które powołuje się niniejsza Umowa,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zmienione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mają zastosowanie do postanowień Umowy, bez konieczności dokonywania jej zmian. </w:t>
      </w:r>
    </w:p>
    <w:p w14:paraId="20FBD6DF" w14:textId="77777777" w:rsidR="00433A86" w:rsidRPr="00E33A05" w:rsidRDefault="00433A86" w:rsidP="00433A86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33A05">
        <w:rPr>
          <w:rFonts w:ascii="Times New Roman" w:hAnsi="Times New Roman"/>
          <w:sz w:val="24"/>
          <w:szCs w:val="24"/>
        </w:rPr>
        <w:t xml:space="preserve">3.4 Integralną częścią niniejszej Umowy jest „Taryfa dla usług dystrybucji energii elektrycznej, zatwierdzona przez Prezesa Urzędu Regulacji Energetyki, (URE) stanowiąca </w:t>
      </w:r>
      <w:r w:rsidRPr="00E33A05">
        <w:rPr>
          <w:rFonts w:ascii="Times New Roman" w:hAnsi="Times New Roman"/>
          <w:b/>
          <w:sz w:val="24"/>
          <w:szCs w:val="24"/>
        </w:rPr>
        <w:t>Załącznik Nr 1</w:t>
      </w:r>
      <w:r w:rsidRPr="00E33A05">
        <w:rPr>
          <w:rFonts w:ascii="Times New Roman" w:hAnsi="Times New Roman"/>
          <w:sz w:val="24"/>
          <w:szCs w:val="24"/>
        </w:rPr>
        <w:t xml:space="preserve"> do Umowy, zwana w dalszej treści umowy „</w:t>
      </w:r>
      <w:r>
        <w:rPr>
          <w:rFonts w:ascii="Times New Roman" w:hAnsi="Times New Roman"/>
          <w:b/>
          <w:sz w:val="24"/>
          <w:szCs w:val="24"/>
        </w:rPr>
        <w:t>T</w:t>
      </w:r>
      <w:r w:rsidRPr="00E33A05">
        <w:rPr>
          <w:rFonts w:ascii="Times New Roman" w:hAnsi="Times New Roman"/>
          <w:b/>
          <w:sz w:val="24"/>
          <w:szCs w:val="24"/>
        </w:rPr>
        <w:t>aryfą</w:t>
      </w:r>
      <w:r w:rsidRPr="00E33A05">
        <w:rPr>
          <w:rFonts w:ascii="Times New Roman" w:hAnsi="Times New Roman"/>
          <w:sz w:val="24"/>
          <w:szCs w:val="24"/>
        </w:rPr>
        <w:t xml:space="preserve">” oraz „Cennik energii elektrycznej ANWIL S.A.”, zawierający ceny energii elektrycznej, zatwierdzony przez </w:t>
      </w:r>
      <w:r w:rsidRPr="00E33A05">
        <w:rPr>
          <w:rFonts w:ascii="Times New Roman" w:hAnsi="Times New Roman"/>
          <w:sz w:val="24"/>
          <w:szCs w:val="24"/>
        </w:rPr>
        <w:lastRenderedPageBreak/>
        <w:t xml:space="preserve">Dyrektora Obszaru </w:t>
      </w:r>
      <w:r>
        <w:rPr>
          <w:rFonts w:ascii="Times New Roman" w:hAnsi="Times New Roman"/>
          <w:sz w:val="24"/>
          <w:szCs w:val="24"/>
        </w:rPr>
        <w:t>Energetyki i Gospodarki Wodno-Ściekowej</w:t>
      </w:r>
      <w:r w:rsidRPr="00E33A05">
        <w:rPr>
          <w:rFonts w:ascii="Times New Roman" w:hAnsi="Times New Roman"/>
          <w:sz w:val="24"/>
          <w:szCs w:val="24"/>
        </w:rPr>
        <w:t xml:space="preserve"> ANWIL S.A. stanowiący </w:t>
      </w:r>
      <w:r w:rsidRPr="00E33A05">
        <w:rPr>
          <w:rFonts w:ascii="Times New Roman" w:hAnsi="Times New Roman"/>
          <w:b/>
          <w:sz w:val="24"/>
          <w:szCs w:val="24"/>
        </w:rPr>
        <w:t>Załącznik Nr 2</w:t>
      </w:r>
      <w:r w:rsidRPr="00E33A05">
        <w:rPr>
          <w:rFonts w:ascii="Times New Roman" w:hAnsi="Times New Roman"/>
          <w:sz w:val="24"/>
          <w:szCs w:val="24"/>
        </w:rPr>
        <w:t xml:space="preserve"> do Umowy, zwany w dalszej treści umowy „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Pr="00E33A05">
        <w:rPr>
          <w:rFonts w:ascii="Times New Roman" w:hAnsi="Times New Roman"/>
          <w:b/>
          <w:sz w:val="24"/>
          <w:szCs w:val="24"/>
        </w:rPr>
        <w:t>ennikiem</w:t>
      </w:r>
      <w:r w:rsidRPr="00E33A05">
        <w:rPr>
          <w:rFonts w:ascii="Times New Roman" w:hAnsi="Times New Roman"/>
          <w:sz w:val="24"/>
          <w:szCs w:val="24"/>
        </w:rPr>
        <w:t>”. Taryfa zawiera stawki cen i opłat za usługi dystrybucji stosowanych w rozliczeniach z</w:t>
      </w:r>
      <w:r>
        <w:rPr>
          <w:rFonts w:ascii="Times New Roman" w:hAnsi="Times New Roman"/>
          <w:sz w:val="24"/>
          <w:szCs w:val="24"/>
        </w:rPr>
        <w:t> </w:t>
      </w:r>
      <w:r w:rsidRPr="00E33A05">
        <w:rPr>
          <w:rFonts w:ascii="Times New Roman" w:hAnsi="Times New Roman"/>
          <w:sz w:val="24"/>
          <w:szCs w:val="24"/>
        </w:rPr>
        <w:t xml:space="preserve">Odbiorcą. Taryfa jest ustalana przez Operatora Systemu Dystrybucyjnego i podlega zatwierdzeniu przez Prezesa URE oraz ogłoszeniu w Biuletynie URE „Biuletyn Branżowy URE - Energia elektryczna”. Operator Systemu Dystrybucyjnego wprowadza </w:t>
      </w:r>
      <w:r>
        <w:rPr>
          <w:rFonts w:ascii="Times New Roman" w:hAnsi="Times New Roman"/>
          <w:sz w:val="24"/>
          <w:szCs w:val="24"/>
        </w:rPr>
        <w:t>T</w:t>
      </w:r>
      <w:r w:rsidRPr="00E33A05">
        <w:rPr>
          <w:rFonts w:ascii="Times New Roman" w:hAnsi="Times New Roman"/>
          <w:sz w:val="24"/>
          <w:szCs w:val="24"/>
        </w:rPr>
        <w:t xml:space="preserve">aryfę oraz </w:t>
      </w:r>
      <w:r>
        <w:rPr>
          <w:rFonts w:ascii="Times New Roman" w:hAnsi="Times New Roman"/>
          <w:sz w:val="24"/>
          <w:szCs w:val="24"/>
        </w:rPr>
        <w:t>C</w:t>
      </w:r>
      <w:r w:rsidRPr="00E33A05">
        <w:rPr>
          <w:rFonts w:ascii="Times New Roman" w:hAnsi="Times New Roman"/>
          <w:sz w:val="24"/>
          <w:szCs w:val="24"/>
        </w:rPr>
        <w:t xml:space="preserve">ennik do stosowania nie wcześniej niż po upływie 14 dni i nie później niż do 45 dnia od dnia opublikowania </w:t>
      </w:r>
      <w:r>
        <w:rPr>
          <w:rFonts w:ascii="Times New Roman" w:hAnsi="Times New Roman"/>
          <w:sz w:val="24"/>
          <w:szCs w:val="24"/>
        </w:rPr>
        <w:t>T</w:t>
      </w:r>
      <w:r w:rsidRPr="00E33A05">
        <w:rPr>
          <w:rFonts w:ascii="Times New Roman" w:hAnsi="Times New Roman"/>
          <w:sz w:val="24"/>
          <w:szCs w:val="24"/>
        </w:rPr>
        <w:t xml:space="preserve">aryfy lub doręczenia </w:t>
      </w:r>
      <w:r>
        <w:rPr>
          <w:rFonts w:ascii="Times New Roman" w:hAnsi="Times New Roman"/>
          <w:sz w:val="24"/>
          <w:szCs w:val="24"/>
        </w:rPr>
        <w:t>C</w:t>
      </w:r>
      <w:r w:rsidRPr="00E33A05">
        <w:rPr>
          <w:rFonts w:ascii="Times New Roman" w:hAnsi="Times New Roman"/>
          <w:sz w:val="24"/>
          <w:szCs w:val="24"/>
        </w:rPr>
        <w:t>ennika odbiorcy.</w:t>
      </w:r>
    </w:p>
    <w:p w14:paraId="786EF2AA" w14:textId="77777777" w:rsidR="00433A86" w:rsidRPr="00E33A05" w:rsidRDefault="00433A86" w:rsidP="00433A86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E33A05">
        <w:rPr>
          <w:rFonts w:ascii="Times New Roman" w:hAnsi="Times New Roman"/>
          <w:sz w:val="24"/>
          <w:szCs w:val="24"/>
        </w:rPr>
        <w:t xml:space="preserve">Integralną częścią niniejszej Umowy jest </w:t>
      </w:r>
      <w:r w:rsidR="0073583E">
        <w:rPr>
          <w:rFonts w:ascii="Times New Roman" w:hAnsi="Times New Roman"/>
          <w:sz w:val="24"/>
          <w:szCs w:val="24"/>
        </w:rPr>
        <w:t>nota informacyjna</w:t>
      </w:r>
      <w:r w:rsidRPr="00E33A05">
        <w:rPr>
          <w:rFonts w:ascii="Times New Roman" w:hAnsi="Times New Roman"/>
          <w:sz w:val="24"/>
          <w:szCs w:val="24"/>
        </w:rPr>
        <w:t xml:space="preserve"> o ochronie informacji giełdowych przeznaczona do umów zawieranych przez ANWIL S.A., jako spółki należącej do Grupy Kapitałowej ORLEN dla Kontrahentów niebędących przedsiębiorstwem, którego instrumenty finansowe są notowane na giełdzie papierów wartościowych </w:t>
      </w:r>
      <w:r w:rsidRPr="00E33A05">
        <w:rPr>
          <w:rFonts w:ascii="Times New Roman" w:hAnsi="Times New Roman"/>
          <w:sz w:val="24"/>
        </w:rPr>
        <w:t xml:space="preserve">stanowiąca </w:t>
      </w:r>
      <w:r w:rsidRPr="00E33A05">
        <w:rPr>
          <w:rFonts w:ascii="Times New Roman" w:hAnsi="Times New Roman"/>
          <w:b/>
          <w:sz w:val="24"/>
        </w:rPr>
        <w:t xml:space="preserve">Załącznik nr </w:t>
      </w:r>
      <w:r>
        <w:rPr>
          <w:rFonts w:ascii="Times New Roman" w:hAnsi="Times New Roman"/>
          <w:b/>
          <w:sz w:val="24"/>
        </w:rPr>
        <w:t>4</w:t>
      </w:r>
      <w:r w:rsidRPr="00E33A05">
        <w:rPr>
          <w:rFonts w:ascii="Times New Roman" w:hAnsi="Times New Roman"/>
          <w:sz w:val="24"/>
        </w:rPr>
        <w:t xml:space="preserve"> do Umowy. Zmiana załącznika wymaga poinformowania o tym Odbiorcy na piśmie, natomiast nie wymaga zmiany Umowy.</w:t>
      </w:r>
    </w:p>
    <w:p w14:paraId="536052CD" w14:textId="77777777" w:rsidR="00433A86" w:rsidRDefault="00433A86" w:rsidP="00433A86">
      <w:pPr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33A05">
        <w:rPr>
          <w:rFonts w:ascii="Times New Roman" w:hAnsi="Times New Roman"/>
          <w:sz w:val="24"/>
          <w:szCs w:val="24"/>
        </w:rPr>
        <w:t xml:space="preserve">Integralną częścią niniejszej Umowy jest Klauzula Antykorupcyjna </w:t>
      </w:r>
      <w:r w:rsidRPr="00E33A05">
        <w:rPr>
          <w:rFonts w:ascii="Times New Roman" w:hAnsi="Times New Roman"/>
          <w:sz w:val="24"/>
        </w:rPr>
        <w:t xml:space="preserve">stanowiąca </w:t>
      </w:r>
      <w:r w:rsidRPr="00E33A05">
        <w:rPr>
          <w:rFonts w:ascii="Times New Roman" w:hAnsi="Times New Roman"/>
          <w:b/>
          <w:sz w:val="24"/>
        </w:rPr>
        <w:t xml:space="preserve">Załącznik nr </w:t>
      </w:r>
      <w:r>
        <w:rPr>
          <w:rFonts w:ascii="Times New Roman" w:hAnsi="Times New Roman"/>
          <w:b/>
          <w:sz w:val="24"/>
        </w:rPr>
        <w:t>5</w:t>
      </w:r>
      <w:r w:rsidRPr="00E33A05">
        <w:rPr>
          <w:rFonts w:ascii="Times New Roman" w:hAnsi="Times New Roman"/>
          <w:sz w:val="24"/>
        </w:rPr>
        <w:t xml:space="preserve"> do Umowy. Zmiana załącznika wymaga poinformowania o tym Odbiorcy na piśmie, natomiast nie wymaga zmiany Umowy.</w:t>
      </w:r>
    </w:p>
    <w:p w14:paraId="315563CE" w14:textId="77777777" w:rsidR="00433A86" w:rsidRDefault="00433A86" w:rsidP="00433A86">
      <w:pPr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33A05">
        <w:rPr>
          <w:rFonts w:ascii="Times New Roman" w:hAnsi="Times New Roman"/>
          <w:sz w:val="24"/>
          <w:szCs w:val="24"/>
        </w:rPr>
        <w:t xml:space="preserve">Integralną częścią niniejszej Umowy jest Klauzula </w:t>
      </w:r>
      <w:r>
        <w:rPr>
          <w:rFonts w:ascii="Times New Roman" w:hAnsi="Times New Roman"/>
          <w:sz w:val="24"/>
          <w:szCs w:val="24"/>
        </w:rPr>
        <w:t>Informacyjna</w:t>
      </w:r>
      <w:r w:rsidRPr="00E33A05">
        <w:rPr>
          <w:rFonts w:ascii="Times New Roman" w:hAnsi="Times New Roman"/>
          <w:sz w:val="24"/>
          <w:szCs w:val="24"/>
        </w:rPr>
        <w:t xml:space="preserve"> </w:t>
      </w:r>
      <w:r w:rsidRPr="00E33A05">
        <w:rPr>
          <w:rFonts w:ascii="Times New Roman" w:hAnsi="Times New Roman"/>
          <w:sz w:val="24"/>
        </w:rPr>
        <w:t xml:space="preserve">stanowiąca </w:t>
      </w:r>
      <w:r>
        <w:rPr>
          <w:rFonts w:ascii="Times New Roman" w:hAnsi="Times New Roman"/>
          <w:b/>
          <w:sz w:val="24"/>
        </w:rPr>
        <w:t>Załącznik nr 6</w:t>
      </w:r>
      <w:r w:rsidRPr="00E33A05">
        <w:rPr>
          <w:rFonts w:ascii="Times New Roman" w:hAnsi="Times New Roman"/>
          <w:sz w:val="24"/>
        </w:rPr>
        <w:t xml:space="preserve"> do Umowy. Zmiana załącznika wymaga poinformowania o tym Odbiorcy na piśmie, natomiast nie wymaga zmiany Umowy.</w:t>
      </w:r>
    </w:p>
    <w:p w14:paraId="33E2ADCE" w14:textId="77777777" w:rsidR="0073583E" w:rsidRPr="00E33A05" w:rsidRDefault="0073583E" w:rsidP="0073583E">
      <w:pPr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33A05">
        <w:rPr>
          <w:rFonts w:ascii="Times New Roman" w:hAnsi="Times New Roman"/>
          <w:sz w:val="24"/>
          <w:szCs w:val="24"/>
        </w:rPr>
        <w:t xml:space="preserve">Integralną częścią niniejszej Umowy jest Klauzula </w:t>
      </w:r>
      <w:r>
        <w:rPr>
          <w:rFonts w:ascii="Times New Roman" w:hAnsi="Times New Roman"/>
          <w:sz w:val="24"/>
          <w:szCs w:val="24"/>
        </w:rPr>
        <w:t>Sankcyjna</w:t>
      </w:r>
      <w:r w:rsidRPr="00E33A05">
        <w:rPr>
          <w:rFonts w:ascii="Times New Roman" w:hAnsi="Times New Roman"/>
          <w:sz w:val="24"/>
          <w:szCs w:val="24"/>
        </w:rPr>
        <w:t xml:space="preserve"> </w:t>
      </w:r>
      <w:r w:rsidRPr="00E33A05">
        <w:rPr>
          <w:rFonts w:ascii="Times New Roman" w:hAnsi="Times New Roman"/>
          <w:sz w:val="24"/>
        </w:rPr>
        <w:t xml:space="preserve">stanowiąca </w:t>
      </w:r>
      <w:r>
        <w:rPr>
          <w:rFonts w:ascii="Times New Roman" w:hAnsi="Times New Roman"/>
          <w:b/>
          <w:sz w:val="24"/>
        </w:rPr>
        <w:t>Załącznik nr 7</w:t>
      </w:r>
      <w:r w:rsidRPr="00E33A05">
        <w:rPr>
          <w:rFonts w:ascii="Times New Roman" w:hAnsi="Times New Roman"/>
          <w:sz w:val="24"/>
        </w:rPr>
        <w:t xml:space="preserve"> do Umowy. Zmiana załącznika wymaga poinformowania o tym Odbiorcy na piśmie, natomiast nie wymaga zmiany Umowy.</w:t>
      </w:r>
    </w:p>
    <w:p w14:paraId="0F7F4DB7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D51B82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078CFC48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B71685" w14:textId="73BC93DA" w:rsidR="00433A86" w:rsidRPr="00264807" w:rsidRDefault="00433A86" w:rsidP="00433A8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807">
        <w:rPr>
          <w:rFonts w:ascii="Times New Roman" w:hAnsi="Times New Roman"/>
          <w:sz w:val="24"/>
          <w:szCs w:val="24"/>
        </w:rPr>
        <w:t xml:space="preserve">Odbiorca zostaje zaliczony do grupy </w:t>
      </w:r>
      <w:r w:rsidRPr="005070BC">
        <w:rPr>
          <w:rFonts w:ascii="Times New Roman" w:hAnsi="Times New Roman"/>
          <w:sz w:val="24"/>
          <w:szCs w:val="24"/>
        </w:rPr>
        <w:t xml:space="preserve">taryfowej </w:t>
      </w:r>
      <w:r w:rsidR="002A2017">
        <w:rPr>
          <w:rFonts w:ascii="Times New Roman" w:hAnsi="Times New Roman"/>
          <w:sz w:val="24"/>
          <w:szCs w:val="24"/>
        </w:rPr>
        <w:t>…………</w:t>
      </w:r>
      <w:r w:rsidR="002A2017" w:rsidRPr="005070BC">
        <w:rPr>
          <w:rFonts w:ascii="Times New Roman" w:hAnsi="Times New Roman"/>
          <w:sz w:val="24"/>
          <w:szCs w:val="24"/>
        </w:rPr>
        <w:t xml:space="preserve"> </w:t>
      </w:r>
      <w:r w:rsidRPr="005070BC">
        <w:rPr>
          <w:rFonts w:ascii="Times New Roman" w:hAnsi="Times New Roman"/>
          <w:sz w:val="24"/>
          <w:szCs w:val="24"/>
        </w:rPr>
        <w:t>zgodnie</w:t>
      </w:r>
      <w:r w:rsidRPr="00264807">
        <w:rPr>
          <w:rFonts w:ascii="Times New Roman" w:hAnsi="Times New Roman"/>
          <w:sz w:val="24"/>
          <w:szCs w:val="24"/>
        </w:rPr>
        <w:t xml:space="preserve"> z zasadami klasyfikacji odbiorców zawartymi w rozdziale 2 pkt 1 </w:t>
      </w:r>
      <w:r>
        <w:rPr>
          <w:rFonts w:ascii="Times New Roman" w:hAnsi="Times New Roman"/>
          <w:sz w:val="24"/>
          <w:szCs w:val="24"/>
        </w:rPr>
        <w:t>T</w:t>
      </w:r>
      <w:r w:rsidRPr="00264807">
        <w:rPr>
          <w:rFonts w:ascii="Times New Roman" w:hAnsi="Times New Roman"/>
          <w:sz w:val="24"/>
          <w:szCs w:val="24"/>
        </w:rPr>
        <w:t xml:space="preserve">aryfy i w rozdziale 3 pkt 3.1 </w:t>
      </w:r>
      <w:r>
        <w:rPr>
          <w:rFonts w:ascii="Times New Roman" w:hAnsi="Times New Roman"/>
          <w:sz w:val="24"/>
          <w:szCs w:val="24"/>
        </w:rPr>
        <w:t>C</w:t>
      </w:r>
      <w:r w:rsidRPr="00264807">
        <w:rPr>
          <w:rFonts w:ascii="Times New Roman" w:hAnsi="Times New Roman"/>
          <w:sz w:val="24"/>
          <w:szCs w:val="24"/>
        </w:rPr>
        <w:t xml:space="preserve">ennika. Zmiana grupy taryfowej może być dokonana raz w roku po złożeniu przez Odbiorcę pisemnego wniosku w terminie do końca listopada danego roku. Zmiana grupy taryfowej nastąpi wówczas z dniem 1 </w:t>
      </w:r>
      <w:r>
        <w:rPr>
          <w:rFonts w:ascii="Times New Roman" w:hAnsi="Times New Roman"/>
          <w:sz w:val="24"/>
          <w:szCs w:val="24"/>
        </w:rPr>
        <w:t>kwietnia</w:t>
      </w:r>
      <w:r w:rsidRPr="00264807">
        <w:rPr>
          <w:rFonts w:ascii="Times New Roman" w:hAnsi="Times New Roman"/>
          <w:sz w:val="24"/>
          <w:szCs w:val="24"/>
        </w:rPr>
        <w:t xml:space="preserve"> następnego roku. </w:t>
      </w:r>
    </w:p>
    <w:p w14:paraId="78E7C747" w14:textId="3783DED5" w:rsidR="00433A86" w:rsidRPr="00DC765B" w:rsidRDefault="00433A86" w:rsidP="00433A8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807">
        <w:rPr>
          <w:rFonts w:ascii="Times New Roman" w:hAnsi="Times New Roman"/>
          <w:sz w:val="24"/>
          <w:szCs w:val="24"/>
        </w:rPr>
        <w:t xml:space="preserve"> Operator Systemu Dystrybucyjnego zobowiązuje się w okresie obowiązywania Umowy dostarczać Odbiorcy energię elektryczną </w:t>
      </w:r>
      <w:r w:rsidRPr="00DC765B">
        <w:rPr>
          <w:rFonts w:ascii="Times New Roman" w:hAnsi="Times New Roman"/>
          <w:sz w:val="24"/>
          <w:szCs w:val="24"/>
        </w:rPr>
        <w:t>wg. wskazań liczników i mocy określonych w</w:t>
      </w:r>
      <w:r w:rsidR="00E81CEC">
        <w:rPr>
          <w:rFonts w:ascii="Times New Roman" w:hAnsi="Times New Roman"/>
          <w:sz w:val="24"/>
          <w:szCs w:val="24"/>
        </w:rPr>
        <w:t> </w:t>
      </w:r>
      <w:r w:rsidRPr="00584407">
        <w:rPr>
          <w:rFonts w:ascii="Times New Roman" w:hAnsi="Times New Roman"/>
          <w:sz w:val="24"/>
          <w:szCs w:val="24"/>
        </w:rPr>
        <w:t>Załączniku nr 3</w:t>
      </w:r>
      <w:r w:rsidRPr="00DC765B">
        <w:rPr>
          <w:rFonts w:ascii="Times New Roman" w:hAnsi="Times New Roman"/>
          <w:sz w:val="24"/>
          <w:szCs w:val="24"/>
        </w:rPr>
        <w:t xml:space="preserve"> do Umowy.</w:t>
      </w:r>
    </w:p>
    <w:p w14:paraId="6ED4DC43" w14:textId="77777777" w:rsidR="00433A86" w:rsidRDefault="00433A86" w:rsidP="00433A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51FE">
        <w:rPr>
          <w:rFonts w:ascii="Times New Roman" w:hAnsi="Times New Roman"/>
          <w:sz w:val="24"/>
          <w:szCs w:val="24"/>
        </w:rPr>
        <w:t xml:space="preserve">Zmiana mocy umownej na następny rok kalendarzowy, określonej jako moc łączna dla przyłączy wymienionych w Załączniku nr </w:t>
      </w:r>
      <w:r>
        <w:rPr>
          <w:rFonts w:ascii="Times New Roman" w:hAnsi="Times New Roman"/>
          <w:sz w:val="24"/>
          <w:szCs w:val="24"/>
        </w:rPr>
        <w:t>3</w:t>
      </w:r>
      <w:r w:rsidRPr="00F851FE">
        <w:rPr>
          <w:rFonts w:ascii="Times New Roman" w:hAnsi="Times New Roman"/>
          <w:sz w:val="24"/>
          <w:szCs w:val="24"/>
        </w:rPr>
        <w:t>, może być dokonana po złożeniu przez Odbiorcę pisemnego wniosku w terminie do końca lipca bieżącego roku. Zmieniona moc umowna zostanie wprowadzona w formie aneksu do Umowy, w którym określi się również datę wejścia w życie wprowadzonych zmian.  W przypadku, gdy Odbiorca nie dokona zmiany mocy umownej w wymaganym terminie, do rozliczeń między Stronami zostanie przyjęta wielkość zgodnie  z dotychczasowym zamówieniem.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12DEB6" w14:textId="77777777" w:rsidR="00433A86" w:rsidRPr="00913935" w:rsidRDefault="00433A86" w:rsidP="00433A8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współczynnika tgφo, będącego podstawą do rozliczeń opłat za ponadstandardowy pobór energii biernej, wynosi 0,4. </w:t>
      </w:r>
    </w:p>
    <w:p w14:paraId="29F6ED5F" w14:textId="77777777" w:rsidR="00433A86" w:rsidRPr="000161CF" w:rsidRDefault="00433A86" w:rsidP="00433A8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1C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przyjętymi zasadami u Operatora Systemu Dystrybucyjnego miejscem rozgraniczenia działań eksploatacyjnych między Operatorem Systemu Dystrybucyjnego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161CF">
        <w:rPr>
          <w:rFonts w:ascii="Times New Roman" w:eastAsia="Times New Roman" w:hAnsi="Times New Roman"/>
          <w:sz w:val="24"/>
          <w:szCs w:val="24"/>
          <w:lang w:eastAsia="pl-PL"/>
        </w:rPr>
        <w:t>a Odbiorcą przy zasilaniu kablem są zaciski prądowe na wyjściu przewodów od zabezpieczenia w złączu, w kierunku instalacji Odbiorcy. Operator Systemu Dystrybucyjnego nie odpowiada za eksploatację sieci elektroenergetycznej począwszy od miejsca dostarczania energii elektrycznej określonego w Załączniku nr 3.</w:t>
      </w:r>
    </w:p>
    <w:p w14:paraId="00FD15BB" w14:textId="77777777" w:rsidR="00433A86" w:rsidRPr="00913935" w:rsidRDefault="00433A86" w:rsidP="00433A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4.6 Wysokość opłat za usługi dystrybucji i dostarczoną energię elektryczną, oblicza się według zasad zawartych w rozdziale 2 i 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aryfy oraz w rozdziale 3 i 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ennika. Tabela stawek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opłat za usługi dystrybucji znajduje się w rozdziale 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aryfy. Tabela cen energii elektrycznej znajduje się w rozdziale 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ennika.</w:t>
      </w:r>
    </w:p>
    <w:p w14:paraId="08374D9A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A8B5EF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7F585E83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C2EB116" w14:textId="77777777" w:rsidR="00433A86" w:rsidRPr="00913935" w:rsidRDefault="00433A86" w:rsidP="00433A8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Operator Systemu Dystrybucyjnego w okresie obowiązywania i na warunkach niniejszej Umowy gwarantuje dostarczanie energii elektrycznej zgodnie z parametrami technicznymi energii elektrycznej oraz standardami jakościowymi obsługi odbiorców określon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ymi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w rozporządzeniu systemowym.</w:t>
      </w:r>
    </w:p>
    <w:p w14:paraId="264C8F9B" w14:textId="77777777" w:rsidR="00433A86" w:rsidRPr="00913935" w:rsidRDefault="00433A86" w:rsidP="00433A8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Systemu Dystrybucyjnego jest zobowiązany do: </w:t>
      </w:r>
    </w:p>
    <w:p w14:paraId="622DF576" w14:textId="77777777" w:rsidR="00433A86" w:rsidRPr="00913935" w:rsidRDefault="00433A86" w:rsidP="00433A8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instalowania na własny koszt układu pomiarowo-rozliczeniowego, w przypadku podmiotów zaliczonych do grup przyłączeniowych IV-VI, zasilanych z sieci o napięciu nie wyższym niż 1 kV , </w:t>
      </w:r>
    </w:p>
    <w:p w14:paraId="182EAD00" w14:textId="77777777" w:rsidR="00433A86" w:rsidRPr="00913935" w:rsidRDefault="00433A86" w:rsidP="00433A8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informowania Odbiorcy o terminach planowanych przerw i ograniczeń w dostarczaniu energii elektrycznej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możliwości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z wyprzedzeniem umożliwiającym przygotowanie się Odbiorcy do przerw lub ograniczeń,</w:t>
      </w:r>
    </w:p>
    <w:p w14:paraId="51AF9983" w14:textId="77777777" w:rsidR="00433A86" w:rsidRPr="00913935" w:rsidRDefault="00433A86" w:rsidP="00433A8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niezwłocznego likwidowania przerw i zakłóceń w dostarczaniu energii elektrycznej, </w:t>
      </w:r>
    </w:p>
    <w:p w14:paraId="58A11F7D" w14:textId="77777777" w:rsidR="00433A86" w:rsidRPr="00913935" w:rsidRDefault="00433A86" w:rsidP="00433A8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umożliwiania Odbiorcy dostępu do układu pomiarowo-rozliczeniowego, wglądu do materiałów stanowiących podstawę do rozliczeń za dostarczoną energię elektryczną oraz kontroli prawidłowości wskazań tych układów.</w:t>
      </w:r>
    </w:p>
    <w:p w14:paraId="52C6CD43" w14:textId="77777777" w:rsidR="00433A86" w:rsidRPr="00913935" w:rsidRDefault="00433A86" w:rsidP="00433A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BD7682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14:paraId="127813AC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977B0A" w14:textId="7C49106F" w:rsidR="00433A86" w:rsidRPr="00913935" w:rsidRDefault="00433A86" w:rsidP="00433A8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 gwarantuje odbiór mocy i energii elektrycznej dostarczonej przez Operatora Systemu Dystrybucyjnego na podstawie niniejszej Umowy i zgodnie z obowiązującymi przepisami. Niepobieranie energii elektrycznej przez Odbiorcę nie zwalnia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obowiązku uiszczania na rzecz Operatora Systemu Dystrybucyjnego opłaty abonamentowej oraz opłat stałych określonych 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aryfie.</w:t>
      </w:r>
    </w:p>
    <w:p w14:paraId="0557E20A" w14:textId="77777777" w:rsidR="00433A86" w:rsidRPr="00913935" w:rsidRDefault="00433A86" w:rsidP="00433A8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 jest zobowiązany w szczególności do: </w:t>
      </w:r>
    </w:p>
    <w:p w14:paraId="17873DFA" w14:textId="1A087C1F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utrzymywania należącej do niego sieci, wewnętrznej instalacji zasilającej i odbiorczej w stanie technicznym zgodnym z wymaganiami określonymi w odrębnych przepisach,</w:t>
      </w:r>
    </w:p>
    <w:p w14:paraId="3A6156F8" w14:textId="77777777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terminowego regulowania należności za energię elektryczną oraz innych należności związanych z dostarczaniem tej energii, </w:t>
      </w:r>
    </w:p>
    <w:p w14:paraId="435235F2" w14:textId="57661F59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utrzymania użytkowanej nieruchomości w sposób niepowodujący utrudnień w</w:t>
      </w:r>
      <w:r w:rsidR="009A0F6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prawidłowym funkcjonowaniu sieci, a w szczególności do utrzymania nieruchomości w sposób określony w umowie najmu lub innej umow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 o podobnym charakterze, zachowania wymaganych odległości od istniejących urządzeń,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w przypadku stawiania obiektów budowlanych i sadzenia drzew, zgodnie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z wymaganiami określonymi w</w:t>
      </w:r>
      <w:r w:rsidR="009A0F6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odrębnych przepisach, </w:t>
      </w:r>
    </w:p>
    <w:p w14:paraId="43EC5430" w14:textId="77777777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powierzania budowy lub dokonywania zmian w instalacji elektrycznej osobom posiadającym odpowiednie uprawnienia i kwalifikacje, </w:t>
      </w:r>
    </w:p>
    <w:p w14:paraId="5C669605" w14:textId="3BCA003B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umożliwienia upoważnionym przedstawicielom Operatora Systemu Dystrybucyjnego dostępu, wraz z niezbędnym sprzętem, do należących do niego elementów sieci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A0F6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urządzeń znajdujących się na terenie lub w obiekcie Odbiorcy w celu przeprowadzenia prac eksploatacyjnych lub usunięcia awarii w sieci lub do układu pomiarowo-rozliczeniowego. Odbiorca jest także zobowiązany do umożliwienia upoważnionym przedstawicielom Operatora Systemu Dystrybucyjnego dostępu w celu przeprowadzenia kontroli układów pomiarowych, dotrzymania zawartych umów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A0F6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prawidłowości rozliczeń, </w:t>
      </w:r>
    </w:p>
    <w:p w14:paraId="66961CD3" w14:textId="73031265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zabezpieczenia przed uszkodzeniem układu pomiarowo - rozliczeniowego, a</w:t>
      </w:r>
      <w:r w:rsidR="009A0F6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A0F6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szczególności plomb zabezpieczeń głównych w układzie pomiarowo rozliczeniowym.</w:t>
      </w:r>
    </w:p>
    <w:p w14:paraId="27DCB0C8" w14:textId="77777777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niezwłocznego poinformowania Operatora Systemu Dystrybucyjnego o zauważonych wadach lub usterkach w układzie pomiarowo-rozliczeniowym i o innych okolicznościach mających wpływ na możliwość niewłaściwego rozliczenia za energię elektryczną oraz o powstałych przerwach w dostarczaniu energii elektrycznej lub niewłaściwych jej parametrach,</w:t>
      </w:r>
    </w:p>
    <w:p w14:paraId="5876B23C" w14:textId="3A878670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dostosowania swoich urządzeń do zmienionych warunków funkcjonowania sieci,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A0F6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których został uprzednio poinformowany,</w:t>
      </w:r>
    </w:p>
    <w:p w14:paraId="5CA08FDF" w14:textId="77777777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niezwłocznego poinformowania Operatora Systemu Dystrybucyjnego o wszelkich zmianach celu wykorzystania energii oraz innych okolicznościach mających wpływ na właściwe rozliczenie za energię elektryczną i zapewniane usługi dystrybucji,</w:t>
      </w:r>
    </w:p>
    <w:p w14:paraId="16BC4351" w14:textId="77777777" w:rsidR="00433A86" w:rsidRPr="00190D5A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poinformowania Operatora Systemu Dystrybucyjnego o utracie tytułu prawnego do obiektów/lokali, do których dostarczana jest energia elektryczna; </w:t>
      </w:r>
    </w:p>
    <w:p w14:paraId="4F6F4414" w14:textId="62ADE8A3" w:rsidR="00433A86" w:rsidRPr="00913935" w:rsidRDefault="00433A86" w:rsidP="00433A8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poinformowania Operatora Systemu Dystrybucyjnego z miesięcznym wyprzedzeniem o zamiarze zakończenia umowy najmu lub innej umowy o podobnym charakterze i</w:t>
      </w:r>
      <w:r w:rsidR="009A0F6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opuszczenia danego obiektu, do którego dostarczana jest energia elektryczna, wskazując Operatorowi Systemu Dystrybucyjnego termin, w którym planowane jest zakończenie tej umowy i/lub opuszczenie obiektu. Jeżeli z oświadczenia o zamiarze opuszczenia obiektu nie będzie wynikać nic innego oświadczenie takie będzie traktowane przez Operatora Systemu Dystrybucyjnego, jako oświadczenie Odbiorcy o rozwiązaniu Umowy bez zachowania terminu wypowiedzenia ze skutkiem na dzień faktycznego opuszczenia obiektu przez Odbiorcę. </w:t>
      </w:r>
    </w:p>
    <w:p w14:paraId="7A93A24E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C691E2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38D75535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C9E62" w14:textId="3CD0FC26" w:rsidR="00433A86" w:rsidRPr="000C1D1E" w:rsidRDefault="00433A86" w:rsidP="000C1D1E">
      <w:pPr>
        <w:numPr>
          <w:ilvl w:val="0"/>
          <w:numId w:val="8"/>
        </w:numPr>
        <w:tabs>
          <w:tab w:val="clear" w:pos="3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D1E">
        <w:rPr>
          <w:rFonts w:ascii="Times New Roman" w:eastAsia="Times New Roman" w:hAnsi="Times New Roman"/>
          <w:sz w:val="24"/>
          <w:szCs w:val="24"/>
          <w:lang w:eastAsia="pl-PL"/>
        </w:rPr>
        <w:t>Odbiorca będzie regulował należności za świadczone usługi dystrybucji i dostarczoną energię elektryczną za okresy miesięczne, w wysokości obliczonej przez Operatora Systemu Dystrybucyjnego na podstawie niniejszej Umowy, w terminie 14 dni od daty wystawienia faktury. Do należności za dostarczoną energię elektryczną i świadczone usługi dystrybucji ustalonej w kwocie netto zostanie doliczony podatek VAT zgodnie z</w:t>
      </w:r>
      <w:r w:rsidR="009A0F61" w:rsidRPr="000C1D1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C1D1E">
        <w:rPr>
          <w:rFonts w:ascii="Times New Roman" w:eastAsia="Times New Roman" w:hAnsi="Times New Roman"/>
          <w:sz w:val="24"/>
          <w:szCs w:val="24"/>
          <w:lang w:eastAsia="pl-PL"/>
        </w:rPr>
        <w:t>przepisami  obowiązującymi w dniu wystawienia faktury.</w:t>
      </w:r>
      <w:r w:rsidR="000C1D1E" w:rsidRPr="000C1D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B84DE10" w14:textId="591E2E4B" w:rsidR="00433A86" w:rsidRPr="00621579" w:rsidRDefault="00433A86" w:rsidP="004F1C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 będzie </w:t>
      </w:r>
      <w:r w:rsidR="004F1C61" w:rsidRPr="004F1C61">
        <w:rPr>
          <w:rFonts w:ascii="Times New Roman" w:eastAsia="Times New Roman" w:hAnsi="Times New Roman"/>
          <w:sz w:val="24"/>
          <w:szCs w:val="24"/>
          <w:lang w:eastAsia="pl-PL"/>
        </w:rPr>
        <w:t xml:space="preserve">regulował należności </w:t>
      </w: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za świadczone usługi dystrybucji i dostarczoną energię elektryczną poprzez dokonywanie wpłat na rachunek bankowy wskazany na fakturze. Datą zapłaty należności będzie data uznania rachunku bankowego Operatora Systemu Dystrybucyjnego. </w:t>
      </w:r>
      <w:r w:rsidR="00621579" w:rsidRPr="00621579">
        <w:rPr>
          <w:rFonts w:ascii="Times New Roman" w:eastAsia="Times New Roman" w:hAnsi="Times New Roman"/>
          <w:sz w:val="24"/>
          <w:szCs w:val="24"/>
          <w:lang w:eastAsia="pl-PL"/>
        </w:rPr>
        <w:t>W przypadku nieterminowego regulowania przez Odbiorcę należności ANWIL S.A. będzie miał prawo naliczyć odsetki ustawowe za opóźnienie w transakcjach handlowych w wysokości zgodnej z obowiązującymi przepisami.</w:t>
      </w:r>
    </w:p>
    <w:p w14:paraId="0347B1BB" w14:textId="77777777" w:rsidR="00433A86" w:rsidRDefault="00433A86" w:rsidP="00433A8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Ustalania ilości pobranej przez Odbiorcę energii elektrycznej dokonuje Operator Systemu Dystrybucyjnego na podstawie oplombowanych urządzeń pomiarowo-rozliczeniowych. Odczyty wskazań liczników dokonywane są w cyklach miesięcznych przez służby techniczne Operatora Systemu Dystrybucyjnego. Przedstawiciele Odbiorcy mają prawo uczestniczyć przy dokonywaniu odczytów. Odbiorca albo osoby działające w jego imieniu nie może utrudniać dostępu do urządzeń pomiarowych. </w:t>
      </w:r>
    </w:p>
    <w:p w14:paraId="047AB14E" w14:textId="7A845659" w:rsidR="00696410" w:rsidRPr="00696410" w:rsidRDefault="00696410" w:rsidP="006964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zabezpieczenia należności z tytułu niniejszej Umowy,  w szczególności na poczet niezapłaconych przez Odbiorcę należności z tytułu sprzedaży energii elektrycznej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i świadczenia usług dystrybucji, zastrzeżonych kar umownych, należności z tytułu nieprawidłowego wykonania Umowy bądź niewykonania Umowy w ogóle, Odbiorca zobowiązuje się do uiszczenia na rachunek bankowy ANWIL S.A.  kaucji.</w:t>
      </w:r>
    </w:p>
    <w:p w14:paraId="71F09EAD" w14:textId="77777777" w:rsidR="00696410" w:rsidRPr="00696410" w:rsidRDefault="00696410" w:rsidP="006964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Kaucja, o której mowa w ust. 7.4 powyżej zostanie wpłacona przez Odbiorcę na rachunek bankowy ANWIL S.A. nr 73 1240 6247 1111 0000 4977 8498, prowadzony przez BANK PEKAO SA, najpóźniej w ciągu 7 (siedmiu) dni od daty zawarcia niniejszej Umowy.</w:t>
      </w:r>
    </w:p>
    <w:p w14:paraId="37044C88" w14:textId="2F5041CC" w:rsidR="00696410" w:rsidRPr="00696410" w:rsidRDefault="00696410" w:rsidP="006964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 xml:space="preserve">Na dzień zawarcia Umowy kwota wymaganej kaucji wynosi </w:t>
      </w:r>
      <w:r w:rsidR="002A201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</w:t>
      </w:r>
      <w:r w:rsidRPr="00AE63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</w:t>
      </w:r>
      <w:r w:rsidR="002A2017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 00/100), co stanowi  trzykrotność prognozowanego średniego miesięcznego obciążenia brutto z tytułu sprzedaży</w:t>
      </w:r>
      <w:r w:rsidRPr="00696410">
        <w:t xml:space="preserve"> </w:t>
      </w: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 xml:space="preserve">energii elektrycznej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i świadczenia usług dystrybucji w okresie pierwszych 12 miesięcy obowiązywania Umowy.</w:t>
      </w:r>
    </w:p>
    <w:p w14:paraId="3AF8D6A5" w14:textId="77777777" w:rsidR="00696410" w:rsidRPr="00696410" w:rsidRDefault="00696410" w:rsidP="006964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Odbiorca w przypadkach określonych poniżej w pkt a) - c), w terminie 14 dni od dnia powzięcia stosownej informacji od ANWIL S.A., zobowiązany jest do uzupełnienia kaucji:</w:t>
      </w:r>
    </w:p>
    <w:p w14:paraId="774F5E97" w14:textId="77777777" w:rsidR="00696410" w:rsidRPr="00696410" w:rsidRDefault="00696410" w:rsidP="006964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Trzykrotność średniego miesięcznego obciążenia brutto z tytułu sprzedaży energii elektrycznej i świadczenia usług dystrybucji w okresie 6 miesięcy poprzedzających datę żądania uzupełnienia kaucji jest wyższa od kwoty kaucji uiszczonej przez Odbiorcę. Kaucja uzupełniona zostanie o kwotę stanowiącą różnicę pomiędzy kaucją już uiszczoną przez Odbiorcę a kwotą stanowiącą trzykrotność średniego miesięcznego obciążenia brutto z tytułu sprzedaży energii elektrycznej i świadczenia usług dystrybucji w okresie 6 miesięcy poprzedzających datę żądania uzupełnienia kaucji.</w:t>
      </w:r>
    </w:p>
    <w:p w14:paraId="3AECC137" w14:textId="77777777" w:rsidR="00696410" w:rsidRPr="00696410" w:rsidRDefault="00696410" w:rsidP="006964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Nieterminowego regulowania przez Odbiorcę zobowiązań wobec ANWIL S.A. zarówno z niniejszej Umowy jak i innych umów zawartych z ANWIL S.A. Przez nieterminowe regulowanie zobowiązań, o którym mowa w zdaniu poprzednim strony rozumieją przypadek, kiedy minimum 3 faktury VAT wystawione w okresie 6 miesięcy poprzedzających datę żądania uzupełnienia kaucji zostały zapłacone przez Odbiorcę z przynajmniej 7 dniowym opóźnieniem. Kaucja uzupełniona zostanie do kwoty wskazanej przez ANWIL S.A., która nie może być wyższa niż sześciokrotność średniego miesięcznego obciążenia brutto z tytułu sprzedaży energii elektrycznej i świadczenia usług dystrybucji okresie 6 miesięcy poprzedzających datę żądania uzupełnienia kaucji.</w:t>
      </w:r>
    </w:p>
    <w:p w14:paraId="27BD2649" w14:textId="77777777" w:rsidR="00696410" w:rsidRPr="00696410" w:rsidRDefault="00696410" w:rsidP="006964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Uiszczona przez Odbiorcę kaucja lub jej część została potrącona z przeterminowanymi należnościami ANWIL S.A. Kaucja uzupełniona zostanie do kwoty wskazanej przez ANWIL S.A., tj. do kwoty wskazanej w ust. 7.6 lub kwoty oszacowanej zgodnie z zasadami określony w pkt a) i b) niniejszego ust.</w:t>
      </w:r>
    </w:p>
    <w:p w14:paraId="1E72870D" w14:textId="77777777" w:rsidR="00696410" w:rsidRPr="00696410" w:rsidRDefault="00696410" w:rsidP="006964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W przypadku braku wpłaty kaucji, o czym mowa w ust. 7.5 i 7.6 powyżej lub uzupełnienia kaucji, o czym mowa w ust. 7.7 powyżej, ANWIL S.A. ma prawo dokonać czynności polegającej na:</w:t>
      </w:r>
    </w:p>
    <w:p w14:paraId="2AB3D0F8" w14:textId="77777777" w:rsidR="00696410" w:rsidRPr="00696410" w:rsidRDefault="00696410" w:rsidP="006964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zaliczeniu wpłaty dokonanej przez Odbiorcę w wyniku realizacji Umowy lub innych umów lub,</w:t>
      </w:r>
    </w:p>
    <w:p w14:paraId="4F648C5D" w14:textId="77777777" w:rsidR="00696410" w:rsidRPr="00696410" w:rsidRDefault="00696410" w:rsidP="006964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pomniejszeniu o brakującą kwotę kaucji świadczenia należnego Odbiorcy od ANWIL S.A.</w:t>
      </w:r>
    </w:p>
    <w:p w14:paraId="5F69B68E" w14:textId="77777777" w:rsidR="00696410" w:rsidRPr="00696410" w:rsidRDefault="00696410" w:rsidP="00696410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które to kwoty w pierwszej kolejności, zostaną zaliczone na poczet brakującej kwoty kaucji.</w:t>
      </w:r>
    </w:p>
    <w:p w14:paraId="758D5F91" w14:textId="77777777" w:rsidR="00696410" w:rsidRPr="00696410" w:rsidRDefault="00696410" w:rsidP="006964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Analogicznie do pkt a) w ust. 7.7 Odbiorca ma prawo wystąpić do ANWIL S.A. o zwrot części kaucji w przypadku, gdy trzykrotność średniego miesięcznego obciążenia brutto z tytułu sprzedaży energii elektrycznej i świadczenia usług dystrybucji w okresie 6 miesięcy poprzedzających datę wniosku Odbiorcy jest niższa od kwoty kaucji wpłaconej do Umowy. Kaucja zwolniona zostanie o kwotę stanowiącą różnicę pomiędzy kaucją już wniesioną przez Odbiorcę a kwotą stanowiącą trzykrotność średniego miesięcznego obciążenia brutto z tytułu sprzedaży energii elektrycznej i świadczenia usług dystrybucji w okresie 6 miesięcy poprzedzających datę wniosku Odbiorcy z zastrzeżeniem pkt b) i c) w ust. 7.7.</w:t>
      </w:r>
    </w:p>
    <w:p w14:paraId="4B9832CA" w14:textId="77777777" w:rsidR="00696410" w:rsidRPr="00696410" w:rsidRDefault="00696410" w:rsidP="006964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ANWIL S.A. ma prawo do żądania zwrotu poniesionych wszelkich należności ponad kwotę kaucji w przypadku gdy należności ANWIL S.A. wynikające z Umowy przewyższają zastrzeżoną kwotę kaucji.</w:t>
      </w:r>
    </w:p>
    <w:p w14:paraId="28E145A1" w14:textId="77777777" w:rsidR="00696410" w:rsidRPr="00696410" w:rsidRDefault="00696410" w:rsidP="006964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Kaucja, o której mowa powyżej:</w:t>
      </w:r>
    </w:p>
    <w:p w14:paraId="6538E796" w14:textId="77777777" w:rsidR="00696410" w:rsidRPr="00696410" w:rsidRDefault="00696410" w:rsidP="006964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nie podlega oprocentowaniu,</w:t>
      </w:r>
    </w:p>
    <w:p w14:paraId="531944E0" w14:textId="77777777" w:rsidR="00696410" w:rsidRPr="00696410" w:rsidRDefault="00696410" w:rsidP="006964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może zostać wykorzystana również w przypadku braku zapłaty przez Odbiorcę należności wynikających z innych umów zawartych pomiędzy Odbiorcą a ANWIL S.A.,</w:t>
      </w:r>
    </w:p>
    <w:p w14:paraId="0B7427FC" w14:textId="77777777" w:rsidR="00696410" w:rsidRPr="00696410" w:rsidRDefault="00696410" w:rsidP="006964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6410">
        <w:rPr>
          <w:rFonts w:ascii="Times New Roman" w:eastAsia="Times New Roman" w:hAnsi="Times New Roman"/>
          <w:sz w:val="24"/>
          <w:szCs w:val="24"/>
          <w:lang w:eastAsia="pl-PL"/>
        </w:rPr>
        <w:t>jeżeli nie będzie podstaw do jej zatrzymania podlega zwróceniu Odbiorcy, na jego pisemny wniosek złożony po rozwiązaniu lub wygaśnięciu Umowy. Kaucja zwrócona zostanie w terminie 30 dni od daty złożenia wniosku lub rozliczenia opłat  z tytułu niniejszej Umowy, w zależności od tego, która data będzie późniejsza. Warunkiem zwrotu kaucji jest brak przeterminowanych zobowiązań Odbiorcy wobec ANWIL S.A. wynikających z innych umów zawartych z ANWIL S.A. oraz w przypadku, gdy obowiązek taki wynika z tych umów, uiszczenia przez Odbiorcę kaucji do innych umów zawartych z ANWIL S.A. Kaucja może zostać również zwrócona Odbiorcy na skutek działania ANWIL S.A.</w:t>
      </w:r>
    </w:p>
    <w:p w14:paraId="294B6EEB" w14:textId="7A653172" w:rsidR="00433A86" w:rsidRDefault="00433A86" w:rsidP="00433A86">
      <w:p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</w:t>
      </w:r>
      <w:r w:rsidR="00696410">
        <w:rPr>
          <w:rFonts w:ascii="Times New Roman" w:hAnsi="Times New Roman"/>
          <w:sz w:val="24"/>
          <w:szCs w:val="24"/>
          <w:lang w:eastAsia="ar-SA"/>
        </w:rPr>
        <w:t>12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B81C80">
        <w:rPr>
          <w:rFonts w:ascii="Times New Roman" w:hAnsi="Times New Roman"/>
          <w:sz w:val="24"/>
          <w:szCs w:val="24"/>
          <w:lang w:eastAsia="ar-SA"/>
        </w:rPr>
        <w:t>Odbiorca oświadcza, iż wszelkie, ewentualne należności przysługujące mu od Operatora Systemu Dystrybucyjnego, powstałe na tle niniejszej Umowy, winny być wpłacane bez uprzedniego wniosku ze strony Odbiorcy na rachun</w:t>
      </w:r>
      <w:r>
        <w:rPr>
          <w:rFonts w:ascii="Times New Roman" w:hAnsi="Times New Roman"/>
          <w:sz w:val="24"/>
          <w:szCs w:val="24"/>
          <w:lang w:eastAsia="ar-SA"/>
        </w:rPr>
        <w:t>e</w:t>
      </w:r>
      <w:r w:rsidRPr="00B81C80">
        <w:rPr>
          <w:rFonts w:ascii="Times New Roman" w:hAnsi="Times New Roman"/>
          <w:sz w:val="24"/>
          <w:szCs w:val="24"/>
          <w:lang w:eastAsia="ar-SA"/>
        </w:rPr>
        <w:t xml:space="preserve">k </w:t>
      </w:r>
      <w:r w:rsidRPr="00724A4B">
        <w:rPr>
          <w:rFonts w:ascii="Times New Roman" w:hAnsi="Times New Roman"/>
          <w:sz w:val="24"/>
          <w:szCs w:val="24"/>
          <w:lang w:eastAsia="ar-SA"/>
        </w:rPr>
        <w:t>bankowy o numerze</w:t>
      </w:r>
      <w:r w:rsidR="00106820" w:rsidRPr="00106820">
        <w:t xml:space="preserve"> </w:t>
      </w:r>
      <w:r w:rsidR="000C1D1E">
        <w:rPr>
          <w:rFonts w:ascii="Times New Roman" w:hAnsi="Times New Roman"/>
          <w:sz w:val="24"/>
          <w:szCs w:val="24"/>
          <w:lang w:eastAsia="ar-SA"/>
        </w:rPr>
        <w:t>……………………………..</w:t>
      </w:r>
      <w:r w:rsidR="00106820" w:rsidRPr="00106820">
        <w:rPr>
          <w:rFonts w:ascii="Times New Roman" w:hAnsi="Times New Roman"/>
          <w:sz w:val="24"/>
          <w:szCs w:val="24"/>
          <w:lang w:eastAsia="ar-SA"/>
        </w:rPr>
        <w:t xml:space="preserve">  prowadzony w banku </w:t>
      </w:r>
      <w:r w:rsidR="000C1D1E">
        <w:rPr>
          <w:rFonts w:ascii="Times New Roman" w:hAnsi="Times New Roman"/>
          <w:sz w:val="24"/>
          <w:szCs w:val="24"/>
          <w:lang w:eastAsia="ar-SA"/>
        </w:rPr>
        <w:t>……………………</w:t>
      </w:r>
      <w:r w:rsidR="0073583E">
        <w:rPr>
          <w:rFonts w:ascii="Times New Roman" w:hAnsi="Times New Roman"/>
          <w:sz w:val="24"/>
          <w:szCs w:val="24"/>
          <w:lang w:eastAsia="ar-SA"/>
        </w:rPr>
        <w:t>.</w:t>
      </w:r>
      <w:r w:rsidR="00106820" w:rsidRPr="0010682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81C80">
        <w:rPr>
          <w:rFonts w:ascii="Times New Roman" w:hAnsi="Times New Roman"/>
          <w:sz w:val="24"/>
          <w:szCs w:val="24"/>
          <w:lang w:eastAsia="ar-SA"/>
        </w:rPr>
        <w:t xml:space="preserve">Zmiana numeru rachunku bankowego Odbiorcy nie wymaga zawarcia aneksu, a jedynie powiadomienia </w:t>
      </w:r>
      <w:r>
        <w:rPr>
          <w:rFonts w:ascii="Times New Roman" w:hAnsi="Times New Roman"/>
          <w:sz w:val="24"/>
          <w:szCs w:val="24"/>
          <w:lang w:eastAsia="ar-SA"/>
        </w:rPr>
        <w:t>Operatora Systemu Dystrybucyjnego</w:t>
      </w:r>
      <w:r w:rsidRPr="00B81C80">
        <w:rPr>
          <w:rFonts w:ascii="Times New Roman" w:hAnsi="Times New Roman"/>
          <w:sz w:val="24"/>
          <w:szCs w:val="24"/>
          <w:lang w:eastAsia="ar-SA"/>
        </w:rPr>
        <w:t xml:space="preserve"> w drodze oświadczenia podpisanego przez osoby uprawnione do reprezentacji Odbiorcy, w formie pisemnej pod rygorem nieważności.</w:t>
      </w:r>
    </w:p>
    <w:p w14:paraId="49449989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C2F3C2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14:paraId="3D0E5542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E9A183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Zmiana cen i stawek opłat wynikających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aryfy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ennika i dotyczących usług dystrybucji i energii elektrycznej o których mowa w § 4 Umowy, wymaga poinformowania Odbiorcy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ciągu jednego okresu rozliczeniowego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podwyżki, poprzez pisemne zawiadomienie zawierające nowe ceny i stawki opłat, podstawę ich zmiany oraz datę, od której obowiązują.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achowaniu  procedury wprowadzania nowych cen i stawek opłat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określonej w zdaniu poprzednim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nie wymaga zmiany Umowy.</w:t>
      </w:r>
    </w:p>
    <w:p w14:paraId="42E604F1" w14:textId="77777777" w:rsidR="00433A86" w:rsidRPr="00913935" w:rsidRDefault="00433A86" w:rsidP="00433A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58700A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14:paraId="14CEE4FC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33579C" w14:textId="28C2A670" w:rsidR="00433A86" w:rsidRPr="00913935" w:rsidRDefault="00433A86" w:rsidP="00433A86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22D6038" w14:textId="4E77E8CF" w:rsidR="00433A86" w:rsidRPr="00913935" w:rsidRDefault="00433A86" w:rsidP="00D751CD">
      <w:p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 naruszenia przez Odbiorcę obowiązku, o którym mowa w </w:t>
      </w:r>
      <w:r w:rsidRPr="00913935">
        <w:rPr>
          <w:rFonts w:ascii="Arial" w:eastAsia="Times New Roman" w:hAnsi="Arial"/>
          <w:sz w:val="24"/>
          <w:szCs w:val="20"/>
          <w:lang w:eastAsia="pl-PL"/>
        </w:rPr>
        <w:t>§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 6 pkt 6.2.6 umowy i wystąpienia szkody, Odbiorca będzie zobowiązany do jej naprawienia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na rzecz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Operator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 Systemu Dystrybucyjnego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na zasadach ogólnych.  </w:t>
      </w:r>
    </w:p>
    <w:p w14:paraId="11D104C9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B14E97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1F20B9D8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8655C8" w14:textId="77777777" w:rsidR="00433A86" w:rsidRPr="00913935" w:rsidRDefault="00433A86" w:rsidP="00433A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8D1">
        <w:rPr>
          <w:rFonts w:ascii="Times New Roman" w:eastAsia="Times New Roman" w:hAnsi="Times New Roman"/>
          <w:sz w:val="24"/>
          <w:szCs w:val="24"/>
          <w:lang w:eastAsia="pl-PL"/>
        </w:rPr>
        <w:t>10.1 Operatorowi Systemu Dystrybucyjnego przysługuje prawo wstrzymania dostarczania energii elektrycznej w szczególności w przypadku kiedy:</w:t>
      </w:r>
    </w:p>
    <w:p w14:paraId="4D95A9FB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10.1.1 Odbiorca pomimo jednokrotnego pisemnego wezwania bezpods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tawnie odmawia poddania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się czynnościom kontrolnym lub uniemożliwia dostęp upoważnionych przedstawicieli Operatora Systemu Dystrybucyjnego do układu pomiarowo-rozliczeniowego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celu dokonania odczytu stanu licznika lub przeprowadzenia kontroli - do czasu przeprowadzenia kontroli lub odczytu,</w:t>
      </w:r>
    </w:p>
    <w:p w14:paraId="01A6D13D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10.1.2 Po przeprowadzonej u Odbiorcy kontroli stwierdzono, że:</w:t>
      </w:r>
    </w:p>
    <w:p w14:paraId="77B5B679" w14:textId="77777777" w:rsidR="00433A86" w:rsidRPr="00913935" w:rsidRDefault="00433A86" w:rsidP="00433A86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instalacja znajdująca się u Odbiorcy stwarza bezpośrednie zagrożenie dla życia, zdrowia lub środowiska,</w:t>
      </w:r>
    </w:p>
    <w:p w14:paraId="11262B55" w14:textId="2EC73153" w:rsidR="00433A86" w:rsidRPr="00913935" w:rsidRDefault="00433A86" w:rsidP="00433A86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b)  nastąpił nielegalny pobór energii elektrycznej – do czasu usunięcia naruszeń i</w:t>
      </w:r>
      <w:r w:rsidR="00E121E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uregulowania Operatorowi Systemu Dystrybucyjnego należnych z tego tytułu opłat.</w:t>
      </w:r>
    </w:p>
    <w:p w14:paraId="00592623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8D1">
        <w:rPr>
          <w:rFonts w:ascii="Times New Roman" w:eastAsia="Times New Roman" w:hAnsi="Times New Roman"/>
          <w:sz w:val="24"/>
          <w:szCs w:val="24"/>
          <w:lang w:eastAsia="pl-PL"/>
        </w:rPr>
        <w:t>10.1.3  Operator Systemu Dystrybucyjnego może wstrzymać dostarczanie energii elektrycznej w przypadku, gdy Odbiorca zwleka z zapłatą za pobraną energię elektryczną lub świadczone usługi co najmniej przez okres 30 dni po upływie terminu płatności.</w:t>
      </w:r>
    </w:p>
    <w:p w14:paraId="0B9A8917" w14:textId="0CBC8098" w:rsidR="00433A86" w:rsidRDefault="00433A86" w:rsidP="00D751CD">
      <w:pPr>
        <w:tabs>
          <w:tab w:val="num" w:pos="11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10.2 Wznowienie dostarczania energii elektrycznej nastąpi niezwłocznie, jeśli ustaną przyczyny uzasadniające wstrzymanie jej dostarczania.</w:t>
      </w:r>
    </w:p>
    <w:p w14:paraId="4289EC7B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41FC35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14:paraId="3E7548B5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5B3BB6" w14:textId="369E0EDA" w:rsidR="00433A86" w:rsidRDefault="00433A86" w:rsidP="00D751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nielegalnego poboru energii elektrycznej przez Odbiorcę Operator Systemu Dystrybucyjnego pobierze opłaty według zasad ustalonych w rozdziale 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aryfy. </w:t>
      </w:r>
    </w:p>
    <w:p w14:paraId="2A0E8824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898A73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14:paraId="5991082F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AF0923" w14:textId="68AC8D8C" w:rsidR="00433A86" w:rsidRDefault="00433A86" w:rsidP="00D751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Zasady postępowania i obliczania należności w przypadku stwierdzenia błędów w pomiarze lub odczycie wskazań układu pomiarowo-rozliczeniowego określają: rozdział 2 pkt. 2.4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aryfy oraz  rozporządzenie taryfowe.</w:t>
      </w:r>
    </w:p>
    <w:p w14:paraId="20FE7156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4EC01D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</w:p>
    <w:p w14:paraId="542D0A80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F8B4E7" w14:textId="3EBF1138" w:rsidR="00433A86" w:rsidRPr="00913935" w:rsidRDefault="00433A86" w:rsidP="00433A86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Za niedotrzymanie parametrów technicznych energii elektrycznej oraz standardów jakościowych obsługi odbiorców, określonych w rozporządzeniu systemowym Odbiorcy przysługują bonifikaty i upusty określone w rozdziale 3 pkt 3.4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aryfy, naliczone za okres, w którym dostarczano energię elektryczną o jakości niezgodnej z</w:t>
      </w:r>
      <w:r w:rsidR="00E121E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mową. </w:t>
      </w:r>
    </w:p>
    <w:p w14:paraId="0640EB0C" w14:textId="77777777" w:rsidR="00433A86" w:rsidRPr="00913935" w:rsidRDefault="00433A86" w:rsidP="00433A86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W przypadku grup przyłączeniowych IV i V łączny czas trwania w ciągu roku wyłączeń awaryjnych, liczony dla poszczególnych wyłączeń od zgłoszenia przez Odbiorcę braku zasilania do jego przywrócenia oraz czas trwania jednorazowej przerwy w dostarczaniu energii elektrycznej, nie może przekroczyć czasu określonego w rozporządzeniu systemowym.</w:t>
      </w:r>
    </w:p>
    <w:p w14:paraId="7AD6FFC0" w14:textId="1D6DE648" w:rsidR="00433A86" w:rsidRPr="00913935" w:rsidRDefault="00433A86" w:rsidP="00D751CD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W przypadku grup przyłączeniowych I – III oraz VI łączny czas trwania w ciągu roku wyłączeń awaryjnych, liczony dla poszczególnych wyłączeń od zgłoszenia przez Odbiorcę braku zasilania do jego przywrócenia nie może przekroczyć 72 godzin, natomiast czas trwania jednorazowej przerwy w dostarczaniu energii elektrycznej, nie może przekroczyć  48 godzin.</w:t>
      </w:r>
    </w:p>
    <w:p w14:paraId="251E655C" w14:textId="77777777" w:rsidR="00433A86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233099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 14</w:t>
      </w:r>
    </w:p>
    <w:p w14:paraId="530C1D92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061864" w14:textId="1C2811A1" w:rsidR="00433A86" w:rsidRDefault="00433A86" w:rsidP="00D751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Zasady postępowania w przypadku zgłoszenia reklamacji przez Odbiorcę określa rozporządzenie systemowe.</w:t>
      </w:r>
    </w:p>
    <w:p w14:paraId="4CE29AC1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57C391" w14:textId="77777777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</w:p>
    <w:p w14:paraId="3DF66944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8EB02CB" w14:textId="48390D2D" w:rsidR="00433A86" w:rsidRPr="00913935" w:rsidRDefault="00433A86" w:rsidP="00D751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co najmniej dwukrotnego udowodnionego istotnego naruszenia przez Operatora Systemu Dystrybucyjnego postanowień niniejszej Umowy, Odbiorcy przysługuje prawo wypowiedzenia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mowy za </w:t>
      </w:r>
      <w:bookmarkStart w:id="1" w:name="_Hlk106007397"/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1-miesięcznym pisemnym wypowiedzeniem ze skutkiem na koniec miesiąca kalendarzowego.</w:t>
      </w:r>
      <w:bookmarkEnd w:id="1"/>
    </w:p>
    <w:p w14:paraId="7AD70F18" w14:textId="77777777" w:rsidR="00433A86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0EB126" w14:textId="77777777" w:rsidR="0026644F" w:rsidRDefault="002664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2E9717" w14:textId="0194CCBB" w:rsidR="00433A86" w:rsidRDefault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</w:p>
    <w:p w14:paraId="447EC0E1" w14:textId="3F74CC03" w:rsidR="0026644F" w:rsidRDefault="002664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B76AA1" w14:textId="77777777" w:rsidR="0026644F" w:rsidRPr="0026644F" w:rsidRDefault="0026644F" w:rsidP="00266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44F">
        <w:rPr>
          <w:rFonts w:ascii="Times New Roman" w:eastAsia="Times New Roman" w:hAnsi="Times New Roman"/>
          <w:sz w:val="24"/>
          <w:szCs w:val="24"/>
          <w:lang w:eastAsia="pl-PL"/>
        </w:rPr>
        <w:t>Każdej ze Stron przysługuje prawo rozwiązania Umowy przy zachowaniu dwu (2) miesięcznego okresu wypowiedzenia w formie pisemnej, ze skutkiem na koniec miesiąca kalendarzowego.</w:t>
      </w:r>
    </w:p>
    <w:p w14:paraId="7EC37090" w14:textId="3B3D91C7" w:rsidR="0026644F" w:rsidRDefault="002664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E4580" w14:textId="77777777" w:rsidR="0026644F" w:rsidRPr="0026644F" w:rsidRDefault="002664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5844B2" w14:textId="77E96183" w:rsidR="0026644F" w:rsidRDefault="0026644F" w:rsidP="002664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</w:p>
    <w:p w14:paraId="0F672360" w14:textId="77777777" w:rsidR="00433A86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11D3DD" w14:textId="77777777" w:rsidR="00621579" w:rsidRPr="00621579" w:rsidRDefault="00621579" w:rsidP="00621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F97C5B" w14:textId="0040BAD8" w:rsidR="00621579" w:rsidRPr="00521041" w:rsidRDefault="00621579" w:rsidP="0052104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041">
        <w:rPr>
          <w:rFonts w:ascii="Times New Roman" w:eastAsia="Times New Roman" w:hAnsi="Times New Roman"/>
          <w:sz w:val="24"/>
          <w:szCs w:val="24"/>
          <w:lang w:eastAsia="pl-PL"/>
        </w:rPr>
        <w:t xml:space="preserve"> Osoby upoważnione do kontaktu w sprawach realizacji warunków technicznych Umowy:</w:t>
      </w:r>
    </w:p>
    <w:p w14:paraId="0B249C4F" w14:textId="0948E0B5" w:rsidR="00621579" w:rsidRPr="00621579" w:rsidRDefault="00621579" w:rsidP="009758DA">
      <w:pPr>
        <w:numPr>
          <w:ilvl w:val="0"/>
          <w:numId w:val="19"/>
        </w:numPr>
        <w:spacing w:after="0" w:line="240" w:lineRule="auto"/>
        <w:ind w:firstLine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ANWIL S.A.: </w:t>
      </w:r>
      <w:r w:rsidR="003402A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, tel: </w:t>
      </w:r>
      <w:r w:rsidR="00B56585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, adres mailowy: </w:t>
      </w:r>
      <w:hyperlink r:id="rId9" w:history="1">
        <w:r w:rsidR="00B5658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..............................</w:t>
        </w:r>
      </w:hyperlink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8D2FE2" w14:textId="77777777" w:rsidR="00621579" w:rsidRPr="00621579" w:rsidRDefault="00621579" w:rsidP="009758DA">
      <w:pPr>
        <w:numPr>
          <w:ilvl w:val="0"/>
          <w:numId w:val="19"/>
        </w:numPr>
        <w:spacing w:after="0" w:line="240" w:lineRule="auto"/>
        <w:ind w:firstLine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>Ze strony Odbiorcy: ……………….., tel.:  …………………, e-mail: ……………………..</w:t>
      </w:r>
    </w:p>
    <w:p w14:paraId="4172B8E2" w14:textId="49F2A1A9" w:rsidR="00621579" w:rsidRPr="00621579" w:rsidRDefault="00521041" w:rsidP="0052104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1579" w:rsidRPr="00621579">
        <w:rPr>
          <w:rFonts w:ascii="Times New Roman" w:eastAsia="Times New Roman" w:hAnsi="Times New Roman"/>
          <w:sz w:val="24"/>
          <w:szCs w:val="24"/>
          <w:lang w:eastAsia="pl-PL"/>
        </w:rPr>
        <w:t>Osoby upoważnione do kontaktu w sprawach handlowych Umowy:</w:t>
      </w:r>
    </w:p>
    <w:p w14:paraId="692B9063" w14:textId="77777777" w:rsidR="00621579" w:rsidRPr="00621579" w:rsidRDefault="00621579" w:rsidP="009758DA">
      <w:pPr>
        <w:numPr>
          <w:ilvl w:val="1"/>
          <w:numId w:val="19"/>
        </w:numPr>
        <w:spacing w:after="0" w:line="240" w:lineRule="auto"/>
        <w:ind w:hanging="33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ANWIL S.A.: </w:t>
      </w:r>
    </w:p>
    <w:p w14:paraId="474F2172" w14:textId="1D1FEC34" w:rsidR="00621579" w:rsidRPr="00621579" w:rsidRDefault="00621579" w:rsidP="009758DA">
      <w:pPr>
        <w:spacing w:after="0" w:line="240" w:lineRule="auto"/>
        <w:ind w:left="426" w:firstLine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56585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 – Kierownik Biura Handlu Energią i Mediami, tel: </w:t>
      </w:r>
      <w:r w:rsidR="00B56585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, adres mailowy: </w:t>
      </w:r>
      <w:hyperlink r:id="rId10" w:history="1">
        <w:r w:rsidR="00B5658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.........................</w:t>
        </w:r>
      </w:hyperlink>
    </w:p>
    <w:p w14:paraId="41C2F971" w14:textId="6585E1BB" w:rsidR="00621579" w:rsidRPr="00621579" w:rsidRDefault="00621579" w:rsidP="009758DA">
      <w:pPr>
        <w:spacing w:after="0" w:line="240" w:lineRule="auto"/>
        <w:ind w:left="426" w:firstLine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 – Opiekun Umowy, tel: 24 202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 xml:space="preserve">, adres mailowy: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</w:p>
    <w:p w14:paraId="6FE83485" w14:textId="77777777" w:rsidR="00621579" w:rsidRPr="00621579" w:rsidRDefault="00621579" w:rsidP="009758DA">
      <w:pPr>
        <w:numPr>
          <w:ilvl w:val="1"/>
          <w:numId w:val="19"/>
        </w:numPr>
        <w:spacing w:after="0" w:line="240" w:lineRule="auto"/>
        <w:ind w:hanging="33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579">
        <w:rPr>
          <w:rFonts w:ascii="Times New Roman" w:eastAsia="Times New Roman" w:hAnsi="Times New Roman"/>
          <w:sz w:val="24"/>
          <w:szCs w:val="24"/>
          <w:lang w:eastAsia="pl-PL"/>
        </w:rPr>
        <w:t>Ze strony Odbiorcy: ………………………., tel.:  ………………………., e-mail: ................................</w:t>
      </w:r>
    </w:p>
    <w:p w14:paraId="3A33D5AB" w14:textId="4A7820FA" w:rsidR="00621579" w:rsidRPr="00621579" w:rsidRDefault="00521041" w:rsidP="0052104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1579" w:rsidRPr="00621579">
        <w:rPr>
          <w:rFonts w:ascii="Times New Roman" w:eastAsia="Times New Roman" w:hAnsi="Times New Roman"/>
          <w:sz w:val="24"/>
          <w:szCs w:val="24"/>
          <w:lang w:eastAsia="pl-PL"/>
        </w:rPr>
        <w:t>O zmianie osoby o której mowa powyżej Strony powiadomią siebie nawzajem w formie pisemnej.</w:t>
      </w:r>
    </w:p>
    <w:p w14:paraId="6B0730AF" w14:textId="77777777" w:rsidR="00433A86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E38DAF" w14:textId="688BF305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6DBF1976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40A81F" w14:textId="5BF6EC7E" w:rsidR="00433A86" w:rsidRPr="00913935" w:rsidRDefault="00433A86" w:rsidP="00433A86">
      <w:pPr>
        <w:kinsoku w:val="0"/>
        <w:overflowPunct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8</w:t>
      </w: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.1 Odbiorca zobowiązuje się zachować w tajemnicy wszelkie informacje uzyskane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                       </w:t>
      </w: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w związku z zawarciem i realizacją niniejszej Umowy, w tym postanowienia niniejszej Umowy oraz nie wykorzystywać tych informacji do celów innych niż realizacja Umowy, jak również nie udostępniać ich osobom trzecim bez zgody Operatora Systemu Dystrybucyjnego. Zobowiązanie do zachowania w tajemnicy informacji, wiąże w czasie obowiązywania niniejszej Umowy, jak również w okresie 3 lat po jej rozwiązaniu, wygaśnięciu lub zniweczeniu skutków prawnych.</w:t>
      </w:r>
    </w:p>
    <w:p w14:paraId="667E8899" w14:textId="2ADB8A45" w:rsidR="00433A86" w:rsidRPr="00913935" w:rsidRDefault="00433A86" w:rsidP="00433A86">
      <w:pPr>
        <w:kinsoku w:val="0"/>
        <w:overflowPunct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8</w:t>
      </w: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.2 W przypadku konieczności przekazania przez Operatora Systemu Dystrybucyjnego Odbiorcy  informacji stanowiących u Operatora Systemu Dystrybucyjnego „Tajemnicę Przedsiębiorstwa”, Tajemnicę Spółki ANWIL S.A., rozumianą jako szczególnie chroniony rodzaj tajemnicy przedsiębiorstwa lub danych osobowych w rozumieniu przepisów o ochronie danych osobowych. Strony zobowiązane są przed przekazaniem tych informacji zawrzeć oddzielną umowę określającą zasady ich przetwarzania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                            </w:t>
      </w: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i ochrony.</w:t>
      </w:r>
    </w:p>
    <w:p w14:paraId="24D1181A" w14:textId="46A61B7E" w:rsidR="00433A86" w:rsidRPr="00913935" w:rsidRDefault="00433A86">
      <w:pPr>
        <w:kinsoku w:val="0"/>
        <w:overflowPunct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8</w:t>
      </w: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.3.  Odbiorca wyraża zgodę na udostępnienie przez Operatora Systemu Dystrybucyjnego</w:t>
      </w:r>
      <w:r w:rsidR="00E121E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kopii Umowy wraz z Załącznikami </w:t>
      </w:r>
      <w:r w:rsidR="003278D1" w:rsidRPr="003278D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oraz dokumentów potwierdzających realizację przedmiotu niniejszej Umowy</w:t>
      </w:r>
      <w:r w:rsidR="003278D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lub </w:t>
      </w: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i z nich wynikających</w:t>
      </w:r>
      <w:r w:rsidRPr="0091393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 brokerowi ubezpieczeniowemu lub ubezpieczycielowi na potrzeby realizacji praw i obowiązków wynikających z umów ubezpieczeniowych zawartych przez Operatora Systemu Dystrybucyjnego, jak również na udostępnienie przez Operatora Systemu Dystrybucyjnego kopii lub oryginałów ww. dokumentów lub informacji z nich wynikających spółkom z Grupy Kapitałowej ORLEN.</w:t>
      </w:r>
    </w:p>
    <w:p w14:paraId="0496732B" w14:textId="15145EEC" w:rsidR="00433A86" w:rsidRPr="00E43B12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</w:pPr>
      <w:r w:rsidRPr="00E43B1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lastRenderedPageBreak/>
        <w:t>1</w:t>
      </w:r>
      <w:r w:rsidR="0052104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8</w:t>
      </w:r>
      <w:r w:rsidRPr="00E43B1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.4.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 </w:t>
      </w:r>
      <w:r w:rsidRPr="00E43B1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Odbiorca zobowiązany jest do wypełnienia, w imieniu Operatora Systemu Dystrybucyjnego jako Administratora danych w rozumieniu obowiązujących przepisów prawa o ochronie danych osobowych, niezwłocznie, jednakże nie później niż w terminie 30 (trzydzieści) dni od dnia zawarcia niniejszej umowy z Operatorem Systemu Dystrybucyjnego, obowiązku informacyjnego wobec osób fizycznych zatrudnionych przez Odbiorcę lub współpracujących ze Odbiorcą przy zawarciu lub realizacji niniejszej umowy, w tym także członków organów Odbiorcy, prokurentów lub pełnomocników reprezentujących Odbiorcę - bez względu na podstawę prawną tej współpracy - których dane osobowe udostępnione zostały Operatorowi Systemu Dystrybucyjnego przez Odbiorcę w związku z zawarciem lub realizacją niniejszej umowy. Obowiązek, o którym mowa w zdaniu poprzedzającym powinien zostać spełniony poprzez przekazanie tym osobom klauzuli informacyjnej stanowiącej Załącznik nr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 xml:space="preserve">6 </w:t>
      </w:r>
      <w:r w:rsidRPr="00E43B1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do niniejszej umowy, przy jednoczesnym zachowaniu zasady rozliczalności. Zmiana załącznika wymaga poinformowania o tym Odbiorcy na piśmie, natomiast nie wymaga zmiany Umowy.</w:t>
      </w:r>
    </w:p>
    <w:p w14:paraId="1ACCE44F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5F5A34" w14:textId="498A3C28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02145CE1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23BCB00" w14:textId="4F9B78ED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ab/>
        <w:t>Niniejsza Umowa może być wypowiedziana przez Operat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 Systemu Dystrybucyjnego za </w:t>
      </w:r>
      <w:r w:rsidR="0034002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24A4B">
        <w:rPr>
          <w:rFonts w:ascii="Times New Roman" w:eastAsia="Times New Roman" w:hAnsi="Times New Roman"/>
          <w:sz w:val="24"/>
          <w:szCs w:val="24"/>
          <w:lang w:eastAsia="pl-PL"/>
        </w:rPr>
        <w:t>- miesięcznym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 wypowiedzeniem, ze skutkiem na koniec miesiąca kalendarzowego w</w:t>
      </w:r>
      <w:r w:rsidR="002D04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przypadku, gdy:</w:t>
      </w:r>
    </w:p>
    <w:p w14:paraId="2AE79FBD" w14:textId="57329BC1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6D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Odbiorca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pomimo jednokrotnego pisemnego wezwania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bezpodstawnie odmawia poddania się czynnościom kontrolnym,</w:t>
      </w:r>
    </w:p>
    <w:p w14:paraId="12E7CCE3" w14:textId="4B8E110E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</w:t>
      </w:r>
      <w:r w:rsidR="006D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Stan techniczny instalacji odbiorczej u Odbiorcy wyklucza bezpieczne dla życia, zdrowia, mienia lub środowiska dostarczanie energii elektrycznej,</w:t>
      </w:r>
    </w:p>
    <w:p w14:paraId="61ABCEEB" w14:textId="24312D0A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.3</w:t>
      </w:r>
      <w:r w:rsidR="006D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4002E">
        <w:rPr>
          <w:rFonts w:ascii="Times New Roman" w:eastAsia="Times New Roman" w:hAnsi="Times New Roman"/>
          <w:sz w:val="24"/>
          <w:szCs w:val="24"/>
          <w:lang w:eastAsia="pl-PL"/>
        </w:rPr>
        <w:t>Odbiorca zwleka z zapłatą za pobraną energię elektryczną lub świadczone usługi co najmniej przez okres 30 dni po upływie terminu płatności.</w:t>
      </w:r>
    </w:p>
    <w:p w14:paraId="172DFEE4" w14:textId="0D99A224" w:rsidR="00433A86" w:rsidRPr="00913935" w:rsidRDefault="00433A86" w:rsidP="00433A86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.4</w:t>
      </w:r>
      <w:r w:rsidR="006D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Odbiorca uniemożliwia upoważnionym przedstawicielom Operatora Systemu Dystrybucyjnego dostęp do należących do niego elementów sieci i urządzeń znajdujących się na terenie lub w obiekcie Odbiorcy w celu przeprowadzenia prac eksploatacyjnych lub usunięcia awarii w sieci lub do układu pomiarowo-rozliczeniowego.</w:t>
      </w:r>
    </w:p>
    <w:p w14:paraId="5A982B6C" w14:textId="59EDF9D2" w:rsidR="00433A86" w:rsidRPr="00913935" w:rsidRDefault="00433A86" w:rsidP="00433A8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104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.5 Odbiorca rażąco narusza postanowienia niniejszej Umowy, pomimo wcześniejszego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jednokrotnego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pisemnego wezwania Odbiorcy do usunięcia naruszenia wraz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z określeniem terminu usunięcia tego naruszenia. </w:t>
      </w:r>
    </w:p>
    <w:p w14:paraId="53674289" w14:textId="77777777" w:rsidR="00433A86" w:rsidRDefault="00433A86" w:rsidP="00D751C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3B706580" w14:textId="245AF3C3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  <w:t xml:space="preserve"> </w:t>
      </w:r>
      <w:r w:rsidR="00521041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14:paraId="61F2B045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</w:p>
    <w:p w14:paraId="4BDE4069" w14:textId="43B99018" w:rsidR="00433A86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Systemu Dystrybucyjnego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ma prawo do kontroli układów pomiarowych i</w:t>
      </w:r>
      <w:r w:rsidR="006D1A4E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dotrzymywania warunków Umowy oraz prawidłowości rozliczeń zgodnie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z postanowieniami ustawy Prawo energetyczne i stosownych przepisów wykonawczych.</w:t>
      </w:r>
    </w:p>
    <w:p w14:paraId="2859E9C4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C69D414" w14:textId="50464C0B" w:rsidR="00433A86" w:rsidRPr="00913935" w:rsidRDefault="00433A86" w:rsidP="00433A8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</w:p>
    <w:p w14:paraId="22F9CEDF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6481FF0D" w14:textId="33E0116C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.1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Każda ze stron niniejszej Umowy będzie zwolniona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 odpowiedzialności za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niewykonanie lub niewłaściwe wykonanie zobowiązań, jeżeli jest ono skutkiem „siły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>wyższej”.</w:t>
      </w:r>
    </w:p>
    <w:p w14:paraId="6A227ED8" w14:textId="36092464" w:rsidR="00433A86" w:rsidRPr="00913935" w:rsidRDefault="00433A86" w:rsidP="00433A86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.2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>Określenie „siły wyższej” obejmuje okoliczności niezależne od stron i niewynikające z ich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winy, a uniemożliwiające częściowe lub całkowite wykonanie zobowiązań wynikających z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umowy. Za wydarzenia określane mianem „siły wyższej” uznaj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e się m.in.: wojny, 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powstania, rewolucje, epidemie, przerwy w dostawie surowców, strajki, katastrofy naturalne tj. powodzie, pożary, trzęsienia ziemi, oraz inne przypadki losowe, decyzje organów władzy państwowej.</w:t>
      </w:r>
    </w:p>
    <w:p w14:paraId="48691E9A" w14:textId="17C5E719" w:rsidR="00433A86" w:rsidRPr="006F5799" w:rsidRDefault="00433A86" w:rsidP="00433A8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.3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6F5799">
        <w:rPr>
          <w:rFonts w:ascii="Times New Roman" w:eastAsia="Times New Roman" w:hAnsi="Times New Roman"/>
          <w:sz w:val="24"/>
          <w:szCs w:val="20"/>
          <w:lang w:eastAsia="pl-PL"/>
        </w:rPr>
        <w:t>O wystąpieniu „siły wyższej” strona nią dotknięta bezzwłocznie powiadomi drugą Stronę w formie dokumentowej (drogą mailową) o wydarzeniu podając, o ile będzie możliwe, podstawowe informacje na temat przyczyn zdarzenia oraz, o ile będzie możliwe, spodziewanego czasu jego trwania, a następnie w terminie 14 dni od wydarzenia potwierdzi ww. informacje w formie pisemnej.</w:t>
      </w:r>
    </w:p>
    <w:p w14:paraId="2481D2C7" w14:textId="1E3F6A99" w:rsidR="00433A86" w:rsidRDefault="00433A86" w:rsidP="00D751C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.4</w:t>
      </w:r>
      <w:r w:rsidRPr="00913935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ab/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Zjawisko „siły wyższej” winno być udowodnione przez Odbiorcę lub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Operatora Systemu Dystrybucyjnego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w  zależności  od  tego, kto powołuje się na jej skutki.</w:t>
      </w:r>
    </w:p>
    <w:p w14:paraId="237FF28A" w14:textId="77777777" w:rsidR="00433A86" w:rsidRDefault="00433A86" w:rsidP="00433A86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7E884E3A" w14:textId="01E9321F" w:rsidR="00433A86" w:rsidRPr="00913935" w:rsidRDefault="00433A86" w:rsidP="00433A86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4E2E0CD1" w14:textId="77777777" w:rsidR="00433A86" w:rsidRPr="00913935" w:rsidRDefault="00433A86" w:rsidP="00433A8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</w:p>
    <w:p w14:paraId="57AE909B" w14:textId="6A348E20" w:rsidR="00433A86" w:rsidRPr="00913935" w:rsidRDefault="00433A86" w:rsidP="00433A86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.1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>Umowa zostaje sporządzona w dwóch jednakowo brzmiących egzemplarzach, po jednym  egzemplarzu dla każdej ze stron.</w:t>
      </w:r>
    </w:p>
    <w:p w14:paraId="7BC9A8DC" w14:textId="7D3D4AAC" w:rsidR="00433A86" w:rsidRPr="00913935" w:rsidRDefault="00433A86" w:rsidP="00D751C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.2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Sądem właściwym do rozpatrywania sporów dotyczących niniejszej umowy jest sąd właściwy miejscowo dla siedziby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Operatora Systemu Dystrybucyjnego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025FFA5C" w14:textId="3366B2A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.3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>Prawem właściwym jest prawo polskie.</w:t>
      </w:r>
    </w:p>
    <w:p w14:paraId="20042C2A" w14:textId="77777777" w:rsidR="00433A86" w:rsidRPr="00913935" w:rsidRDefault="00433A86" w:rsidP="00433A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5B1F0765" w14:textId="05E0886A" w:rsidR="00433A86" w:rsidRPr="00913935" w:rsidRDefault="00433A86" w:rsidP="00433A86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</w:p>
    <w:p w14:paraId="506B9A1D" w14:textId="77777777" w:rsidR="00433A86" w:rsidRPr="00913935" w:rsidRDefault="00433A86" w:rsidP="00433A8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</w:pPr>
    </w:p>
    <w:p w14:paraId="77FFF389" w14:textId="3CA48057" w:rsidR="00433A86" w:rsidRPr="00913935" w:rsidRDefault="00433A86" w:rsidP="00D751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Wszelkie zmiany umowy, z wyłączeniem sytuacji określonej w § 3 pkt 3.3 i w § 8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Umowy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, mogą nastąpić wyłącznie za zgodą obu stron. Zmiany Umowy wymagają formy pisemnej pod rygorem  nieważności.</w:t>
      </w:r>
    </w:p>
    <w:p w14:paraId="312ED38B" w14:textId="77777777" w:rsidR="00433A86" w:rsidRDefault="00433A86" w:rsidP="00433A86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6C76503D" w14:textId="11DDF286" w:rsidR="00433A86" w:rsidRPr="00913935" w:rsidRDefault="00433A86" w:rsidP="00433A8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</w:p>
    <w:p w14:paraId="11F11EB6" w14:textId="77777777" w:rsidR="00433A86" w:rsidRPr="00913935" w:rsidRDefault="00433A86" w:rsidP="00433A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A33EAFB" w14:textId="0AADB202" w:rsidR="00433A86" w:rsidRPr="00913935" w:rsidRDefault="00433A86" w:rsidP="00433A8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.1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>Odbiorca oświadcza, że jest czynnym podatnikiem VAT o numerze wskazanym w</w:t>
      </w:r>
      <w:r w:rsidR="006D1A4E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komparycji Umowy. </w:t>
      </w:r>
    </w:p>
    <w:p w14:paraId="2223E1E2" w14:textId="4492BA76" w:rsidR="00433A86" w:rsidRPr="00913935" w:rsidRDefault="00433A86" w:rsidP="00D751C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 xml:space="preserve">.2 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Operator Systemu Dystrybucyjnego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oświadcza, że jest czynnym podatnikiem VAT o</w:t>
      </w:r>
      <w:r w:rsidR="006D1A4E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numerze wskazanym w komparycji Umowy. </w:t>
      </w:r>
    </w:p>
    <w:p w14:paraId="559D4E80" w14:textId="77777777" w:rsidR="00433A86" w:rsidRDefault="00433A86" w:rsidP="00433A86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0ED97592" w14:textId="4C082280" w:rsidR="00433A86" w:rsidRPr="00913935" w:rsidRDefault="00433A86" w:rsidP="00433A8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Pr="00913935"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</w:p>
    <w:p w14:paraId="47801930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9760BA" w14:textId="6F2055F9" w:rsidR="006D1A4E" w:rsidRPr="00913935" w:rsidRDefault="00433A86" w:rsidP="00D751C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.1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ab/>
        <w:t>Odbiorca oświadcza, że nie posiada koncesji na wytwarzanie, przesyłanie, dystrybucję</w:t>
      </w:r>
      <w:r w:rsidR="006D1A4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lub obrót energią elektryczną.</w:t>
      </w:r>
    </w:p>
    <w:p w14:paraId="1FD7348C" w14:textId="468F2A9E" w:rsidR="00433A86" w:rsidRPr="00913935" w:rsidRDefault="00433A86" w:rsidP="00D751C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521041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>.2</w:t>
      </w:r>
      <w:r w:rsidR="006D1A4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Odbiorca jest zobowiązany do niezwłocznego powiadomienia </w:t>
      </w:r>
      <w:r w:rsidRPr="00913935">
        <w:rPr>
          <w:rFonts w:ascii="Times New Roman" w:eastAsia="Times New Roman" w:hAnsi="Times New Roman"/>
          <w:sz w:val="24"/>
          <w:szCs w:val="24"/>
          <w:lang w:eastAsia="pl-PL"/>
        </w:rPr>
        <w:t>Operatora Systemu Dystrybucyjnego</w:t>
      </w:r>
      <w:r w:rsidRPr="00913935">
        <w:rPr>
          <w:rFonts w:ascii="Times New Roman" w:eastAsia="Times New Roman" w:hAnsi="Times New Roman"/>
          <w:sz w:val="24"/>
          <w:szCs w:val="20"/>
          <w:lang w:eastAsia="pl-PL"/>
        </w:rPr>
        <w:t xml:space="preserve"> o uzyskaniu stosownej koncesji na wytwarzanie, przesyłanie, dystrybucję lub obrót energią elektryczną.</w:t>
      </w:r>
    </w:p>
    <w:p w14:paraId="1E079EA0" w14:textId="77777777" w:rsidR="00433A86" w:rsidRPr="00913935" w:rsidRDefault="00433A86" w:rsidP="00433A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2D596C" w14:textId="77777777" w:rsidR="00433A86" w:rsidRPr="00F64075" w:rsidRDefault="00433A86" w:rsidP="00433A8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Operator Systemu Dystrybucyjnego:                    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</w:t>
      </w:r>
      <w:r w:rsidRPr="00913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Odbiorca:                     </w:t>
      </w:r>
    </w:p>
    <w:p w14:paraId="4D7F944E" w14:textId="77777777" w:rsidR="00564AF6" w:rsidRDefault="00564AF6"/>
    <w:sectPr w:rsidR="00564AF6" w:rsidSect="00541EF7">
      <w:footerReference w:type="default" r:id="rId11"/>
      <w:footerReference w:type="first" r:id="rId12"/>
      <w:pgSz w:w="11906" w:h="16838"/>
      <w:pgMar w:top="1276" w:right="1417" w:bottom="1340" w:left="1417" w:header="708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B239" w16cex:dateUtc="2022-06-13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99875" w16cid:durableId="2651B2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0ADD" w14:textId="77777777" w:rsidR="00600984" w:rsidRDefault="00600984" w:rsidP="00433A86">
      <w:pPr>
        <w:spacing w:after="0" w:line="240" w:lineRule="auto"/>
      </w:pPr>
      <w:r>
        <w:separator/>
      </w:r>
    </w:p>
  </w:endnote>
  <w:endnote w:type="continuationSeparator" w:id="0">
    <w:p w14:paraId="34E0E345" w14:textId="77777777" w:rsidR="00600984" w:rsidRDefault="00600984" w:rsidP="0043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AE21" w14:textId="45826616" w:rsidR="00BF4372" w:rsidRDefault="008D4AF9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C620D8">
      <w:rPr>
        <w:noProof/>
      </w:rPr>
      <w:t>1</w:t>
    </w:r>
    <w:r>
      <w:fldChar w:fldCharType="end"/>
    </w:r>
    <w:r>
      <w:t xml:space="preserve"> z </w:t>
    </w:r>
    <w:fldSimple w:instr=" NUMPAGES ">
      <w:r w:rsidR="00C620D8">
        <w:rPr>
          <w:noProof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E042" w14:textId="77777777" w:rsidR="00BF4372" w:rsidRDefault="008D4AF9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end"/>
    </w:r>
  </w:p>
  <w:tbl>
    <w:tblPr>
      <w:tblW w:w="5000" w:type="pct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Look w:val="04A0" w:firstRow="1" w:lastRow="0" w:firstColumn="1" w:lastColumn="0" w:noHBand="0" w:noVBand="1"/>
    </w:tblPr>
    <w:tblGrid>
      <w:gridCol w:w="360"/>
      <w:gridCol w:w="360"/>
      <w:gridCol w:w="360"/>
      <w:gridCol w:w="360"/>
      <w:gridCol w:w="360"/>
    </w:tblGrid>
    <w:tr w:rsidR="00BF4372" w14:paraId="0558D2CE" w14:textId="77777777">
      <w:tc>
        <w:tcPr>
          <w:tcW w:w="0" w:type="auto"/>
          <w:vAlign w:val="center"/>
        </w:tcPr>
        <w:p w14:paraId="72732289" w14:textId="77777777" w:rsidR="00BF4372" w:rsidRDefault="008D4AF9">
          <w:pPr>
            <w:spacing w:line="240" w:lineRule="auto"/>
          </w:pPr>
          <w:r>
            <w:rPr>
              <w:sz w:val="16"/>
            </w:rPr>
            <w:t>Rodzaj</w:t>
          </w:r>
        </w:p>
      </w:tc>
      <w:tc>
        <w:tcPr>
          <w:tcW w:w="0" w:type="auto"/>
          <w:vAlign w:val="center"/>
        </w:tcPr>
        <w:p w14:paraId="4600C473" w14:textId="77777777" w:rsidR="00BF4372" w:rsidRDefault="008D4AF9">
          <w:pPr>
            <w:spacing w:line="240" w:lineRule="auto"/>
          </w:pPr>
          <w:r>
            <w:rPr>
              <w:sz w:val="16"/>
            </w:rPr>
            <w:t>ID umowy</w:t>
          </w:r>
        </w:p>
      </w:tc>
      <w:tc>
        <w:tcPr>
          <w:tcW w:w="0" w:type="auto"/>
          <w:vAlign w:val="center"/>
        </w:tcPr>
        <w:p w14:paraId="267D5229" w14:textId="77777777" w:rsidR="00BF4372" w:rsidRDefault="008D4AF9">
          <w:pPr>
            <w:spacing w:line="240" w:lineRule="auto"/>
          </w:pPr>
          <w:r>
            <w:rPr>
              <w:sz w:val="16"/>
            </w:rPr>
            <w:t>ID pliku</w:t>
          </w:r>
        </w:p>
      </w:tc>
      <w:tc>
        <w:tcPr>
          <w:tcW w:w="0" w:type="auto"/>
          <w:vAlign w:val="center"/>
        </w:tcPr>
        <w:p w14:paraId="30C5B554" w14:textId="77777777" w:rsidR="00BF4372" w:rsidRDefault="008D4AF9">
          <w:pPr>
            <w:spacing w:line="240" w:lineRule="auto"/>
          </w:pPr>
          <w:r>
            <w:rPr>
              <w:sz w:val="16"/>
            </w:rPr>
            <w:t>Stan</w:t>
          </w:r>
        </w:p>
      </w:tc>
      <w:tc>
        <w:tcPr>
          <w:tcW w:w="0" w:type="auto"/>
          <w:vAlign w:val="center"/>
        </w:tcPr>
        <w:p w14:paraId="2BCA2777" w14:textId="77777777" w:rsidR="00BF4372" w:rsidRDefault="008D4AF9">
          <w:pPr>
            <w:spacing w:line="240" w:lineRule="auto"/>
          </w:pPr>
          <w:r>
            <w:rPr>
              <w:sz w:val="16"/>
            </w:rPr>
            <w:t>Data modyfikacji</w:t>
          </w:r>
        </w:p>
      </w:tc>
    </w:tr>
    <w:tr w:rsidR="00BF4372" w14:paraId="632C2505" w14:textId="77777777">
      <w:tc>
        <w:tcPr>
          <w:tcW w:w="0" w:type="auto"/>
          <w:vAlign w:val="center"/>
        </w:tcPr>
        <w:p w14:paraId="3B9BE2C2" w14:textId="77777777" w:rsidR="00BF4372" w:rsidRDefault="008D4AF9">
          <w:pPr>
            <w:spacing w:line="240" w:lineRule="auto"/>
          </w:pPr>
          <w:r>
            <w:rPr>
              <w:sz w:val="16"/>
            </w:rPr>
            <w:t>Opiniowana</w:t>
          </w:r>
        </w:p>
      </w:tc>
      <w:tc>
        <w:tcPr>
          <w:tcW w:w="0" w:type="auto"/>
          <w:vAlign w:val="center"/>
        </w:tcPr>
        <w:p w14:paraId="6656EF9C" w14:textId="77777777" w:rsidR="00BF4372" w:rsidRDefault="008D4AF9">
          <w:pPr>
            <w:spacing w:line="240" w:lineRule="auto"/>
          </w:pPr>
          <w:r>
            <w:rPr>
              <w:sz w:val="16"/>
            </w:rPr>
            <w:t>238119600</w:t>
          </w:r>
        </w:p>
      </w:tc>
      <w:tc>
        <w:tcPr>
          <w:tcW w:w="0" w:type="auto"/>
          <w:vAlign w:val="center"/>
        </w:tcPr>
        <w:p w14:paraId="30332A49" w14:textId="77777777" w:rsidR="00BF4372" w:rsidRDefault="008D4AF9">
          <w:pPr>
            <w:spacing w:line="240" w:lineRule="auto"/>
          </w:pPr>
          <w:r>
            <w:rPr>
              <w:sz w:val="16"/>
            </w:rPr>
            <w:t>238120731</w:t>
          </w:r>
        </w:p>
      </w:tc>
      <w:tc>
        <w:tcPr>
          <w:tcW w:w="0" w:type="auto"/>
          <w:vAlign w:val="center"/>
        </w:tcPr>
        <w:p w14:paraId="35E9FA9A" w14:textId="77777777" w:rsidR="00BF4372" w:rsidRDefault="008D4AF9">
          <w:pPr>
            <w:spacing w:line="240" w:lineRule="auto"/>
          </w:pPr>
          <w:r>
            <w:rPr>
              <w:sz w:val="16"/>
            </w:rPr>
            <w:t>Do zaopiniowania</w:t>
          </w:r>
        </w:p>
      </w:tc>
      <w:tc>
        <w:tcPr>
          <w:tcW w:w="0" w:type="auto"/>
          <w:vAlign w:val="center"/>
        </w:tcPr>
        <w:p w14:paraId="6C3FB5BE" w14:textId="77777777" w:rsidR="00BF4372" w:rsidRDefault="008D4AF9">
          <w:pPr>
            <w:spacing w:line="240" w:lineRule="auto"/>
          </w:pPr>
          <w:r>
            <w:rPr>
              <w:sz w:val="16"/>
            </w:rPr>
            <w:t>2023-03-14 08:21:16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1B20" w14:textId="77777777" w:rsidR="00600984" w:rsidRDefault="00600984" w:rsidP="00433A86">
      <w:pPr>
        <w:spacing w:after="0" w:line="240" w:lineRule="auto"/>
      </w:pPr>
      <w:r>
        <w:separator/>
      </w:r>
    </w:p>
  </w:footnote>
  <w:footnote w:type="continuationSeparator" w:id="0">
    <w:p w14:paraId="35FDD320" w14:textId="77777777" w:rsidR="00600984" w:rsidRDefault="00600984" w:rsidP="0043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7F"/>
    <w:multiLevelType w:val="hybridMultilevel"/>
    <w:tmpl w:val="A76EBD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9F3BB0"/>
    <w:multiLevelType w:val="hybridMultilevel"/>
    <w:tmpl w:val="08D4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2EA9"/>
    <w:multiLevelType w:val="multilevel"/>
    <w:tmpl w:val="D77C72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0"/>
      <w:numFmt w:val="none"/>
      <w:lvlText w:val="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403246"/>
    <w:multiLevelType w:val="hybridMultilevel"/>
    <w:tmpl w:val="9E9418AE"/>
    <w:lvl w:ilvl="0" w:tplc="9514B5A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E7443"/>
    <w:multiLevelType w:val="multilevel"/>
    <w:tmpl w:val="F9FE34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Restart w:val="0"/>
      <w:lvlText w:val="%2. %3.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591182"/>
    <w:multiLevelType w:val="multilevel"/>
    <w:tmpl w:val="2B060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9232D7"/>
    <w:multiLevelType w:val="multilevel"/>
    <w:tmpl w:val="B5D67E8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241A68"/>
    <w:multiLevelType w:val="multilevel"/>
    <w:tmpl w:val="3F74A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Restart w:val="0"/>
      <w:lvlText w:val="%2. %3.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8AC1B82"/>
    <w:multiLevelType w:val="hybridMultilevel"/>
    <w:tmpl w:val="E06E5BE8"/>
    <w:lvl w:ilvl="0" w:tplc="730ADF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A2083"/>
    <w:multiLevelType w:val="multilevel"/>
    <w:tmpl w:val="EEB8C33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0" w15:restartNumberingAfterBreak="0">
    <w:nsid w:val="3A44057C"/>
    <w:multiLevelType w:val="multilevel"/>
    <w:tmpl w:val="24E02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3B41EC1"/>
    <w:multiLevelType w:val="multilevel"/>
    <w:tmpl w:val="739EE0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0"/>
      <w:numFmt w:val="none"/>
      <w:lvlText w:val="1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CE04BC"/>
    <w:multiLevelType w:val="multilevel"/>
    <w:tmpl w:val="01AED0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0"/>
      <w:numFmt w:val="none"/>
      <w:lvlText w:val="1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541B56"/>
    <w:multiLevelType w:val="hybridMultilevel"/>
    <w:tmpl w:val="F6D874F4"/>
    <w:lvl w:ilvl="0" w:tplc="8062A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A40E8" w:tentative="1">
      <w:start w:val="1"/>
      <w:numFmt w:val="lowerLetter"/>
      <w:lvlText w:val="%2."/>
      <w:lvlJc w:val="left"/>
      <w:pPr>
        <w:ind w:left="1440" w:hanging="360"/>
      </w:pPr>
    </w:lvl>
    <w:lvl w:ilvl="2" w:tplc="847CF5D4" w:tentative="1">
      <w:start w:val="1"/>
      <w:numFmt w:val="lowerRoman"/>
      <w:lvlText w:val="%3."/>
      <w:lvlJc w:val="right"/>
      <w:pPr>
        <w:ind w:left="2160" w:hanging="180"/>
      </w:pPr>
    </w:lvl>
    <w:lvl w:ilvl="3" w:tplc="6AC0D4C0" w:tentative="1">
      <w:start w:val="1"/>
      <w:numFmt w:val="decimal"/>
      <w:lvlText w:val="%4."/>
      <w:lvlJc w:val="left"/>
      <w:pPr>
        <w:ind w:left="2880" w:hanging="360"/>
      </w:pPr>
    </w:lvl>
    <w:lvl w:ilvl="4" w:tplc="83480374" w:tentative="1">
      <w:start w:val="1"/>
      <w:numFmt w:val="lowerLetter"/>
      <w:lvlText w:val="%5."/>
      <w:lvlJc w:val="left"/>
      <w:pPr>
        <w:ind w:left="3600" w:hanging="360"/>
      </w:pPr>
    </w:lvl>
    <w:lvl w:ilvl="5" w:tplc="CCC08278" w:tentative="1">
      <w:start w:val="1"/>
      <w:numFmt w:val="lowerRoman"/>
      <w:lvlText w:val="%6."/>
      <w:lvlJc w:val="right"/>
      <w:pPr>
        <w:ind w:left="4320" w:hanging="180"/>
      </w:pPr>
    </w:lvl>
    <w:lvl w:ilvl="6" w:tplc="DF28804C" w:tentative="1">
      <w:start w:val="1"/>
      <w:numFmt w:val="decimal"/>
      <w:lvlText w:val="%7."/>
      <w:lvlJc w:val="left"/>
      <w:pPr>
        <w:ind w:left="5040" w:hanging="360"/>
      </w:pPr>
    </w:lvl>
    <w:lvl w:ilvl="7" w:tplc="79182C20" w:tentative="1">
      <w:start w:val="1"/>
      <w:numFmt w:val="lowerLetter"/>
      <w:lvlText w:val="%8."/>
      <w:lvlJc w:val="left"/>
      <w:pPr>
        <w:ind w:left="5760" w:hanging="360"/>
      </w:pPr>
    </w:lvl>
    <w:lvl w:ilvl="8" w:tplc="5150F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312"/>
    <w:multiLevelType w:val="multilevel"/>
    <w:tmpl w:val="F5F44DE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Restart w:val="0"/>
      <w:lvlText w:val="%2. %3.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E4C6FA0"/>
    <w:multiLevelType w:val="multilevel"/>
    <w:tmpl w:val="EEB8C3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6" w15:restartNumberingAfterBreak="0">
    <w:nsid w:val="53C27469"/>
    <w:multiLevelType w:val="hybridMultilevel"/>
    <w:tmpl w:val="62E8FBC8"/>
    <w:lvl w:ilvl="0" w:tplc="A17A5174">
      <w:start w:val="1"/>
      <w:numFmt w:val="lowerLetter"/>
      <w:lvlText w:val="%1)"/>
      <w:lvlJc w:val="left"/>
      <w:pPr>
        <w:tabs>
          <w:tab w:val="num" w:pos="2860"/>
        </w:tabs>
        <w:ind w:left="2860" w:hanging="454"/>
      </w:pPr>
      <w:rPr>
        <w:rFonts w:hint="default"/>
      </w:rPr>
    </w:lvl>
    <w:lvl w:ilvl="1" w:tplc="62D4D61A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2C40FD0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8D8822DE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D02359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50009586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DB214E2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F60E66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7804B87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5746553B"/>
    <w:multiLevelType w:val="multilevel"/>
    <w:tmpl w:val="3746D0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>
      <w:start w:val="1"/>
      <w:numFmt w:val="decimal"/>
      <w:lvlRestart w:val="0"/>
      <w:lvlText w:val="%2. %3.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7B75196"/>
    <w:multiLevelType w:val="multilevel"/>
    <w:tmpl w:val="F1143D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Restart w:val="0"/>
      <w:lvlText w:val="%2. %3.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A494B31"/>
    <w:multiLevelType w:val="multilevel"/>
    <w:tmpl w:val="F92CBD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8F0A32"/>
    <w:multiLevelType w:val="hybridMultilevel"/>
    <w:tmpl w:val="ABA09CB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D5E0CCD"/>
    <w:multiLevelType w:val="hybridMultilevel"/>
    <w:tmpl w:val="8850C8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706733A"/>
    <w:multiLevelType w:val="hybridMultilevel"/>
    <w:tmpl w:val="2A6844A0"/>
    <w:lvl w:ilvl="0" w:tplc="400EC11C">
      <w:start w:val="1"/>
      <w:numFmt w:val="decimal"/>
      <w:lvlText w:val="7.%1"/>
      <w:lvlJc w:val="left"/>
      <w:pPr>
        <w:tabs>
          <w:tab w:val="num" w:pos="360"/>
        </w:tabs>
        <w:ind w:left="283" w:hanging="283"/>
      </w:pPr>
      <w:rPr>
        <w:rFonts w:ascii="(1)" w:hAnsi="(1)" w:hint="default"/>
        <w:b w:val="0"/>
        <w:i w:val="0"/>
      </w:rPr>
    </w:lvl>
    <w:lvl w:ilvl="1" w:tplc="C3A8B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C3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B69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AF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E7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6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E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63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87E08"/>
    <w:multiLevelType w:val="multilevel"/>
    <w:tmpl w:val="8342DA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23"/>
  </w:num>
  <w:num w:numId="8">
    <w:abstractNumId w:val="22"/>
  </w:num>
  <w:num w:numId="9">
    <w:abstractNumId w:val="10"/>
  </w:num>
  <w:num w:numId="10">
    <w:abstractNumId w:val="13"/>
  </w:num>
  <w:num w:numId="11">
    <w:abstractNumId w:val="1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0"/>
  </w:num>
  <w:num w:numId="17">
    <w:abstractNumId w:val="21"/>
  </w:num>
  <w:num w:numId="18">
    <w:abstractNumId w:val="4"/>
  </w:num>
  <w:num w:numId="19">
    <w:abstractNumId w:val="14"/>
  </w:num>
  <w:num w:numId="20">
    <w:abstractNumId w:val="18"/>
  </w:num>
  <w:num w:numId="21">
    <w:abstractNumId w:val="9"/>
  </w:num>
  <w:num w:numId="22">
    <w:abstractNumId w:val="3"/>
  </w:num>
  <w:num w:numId="23">
    <w:abstractNumId w:val="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6"/>
    <w:rsid w:val="00001755"/>
    <w:rsid w:val="000079A1"/>
    <w:rsid w:val="00013157"/>
    <w:rsid w:val="00045B66"/>
    <w:rsid w:val="00072239"/>
    <w:rsid w:val="00092B1B"/>
    <w:rsid w:val="000A6569"/>
    <w:rsid w:val="000C1D1E"/>
    <w:rsid w:val="00100EFF"/>
    <w:rsid w:val="00106820"/>
    <w:rsid w:val="00112084"/>
    <w:rsid w:val="0015708B"/>
    <w:rsid w:val="001813AD"/>
    <w:rsid w:val="001847FC"/>
    <w:rsid w:val="001A6AB7"/>
    <w:rsid w:val="001E2323"/>
    <w:rsid w:val="0026644F"/>
    <w:rsid w:val="00296A0C"/>
    <w:rsid w:val="002A2017"/>
    <w:rsid w:val="002C42D5"/>
    <w:rsid w:val="002C4F37"/>
    <w:rsid w:val="002D043C"/>
    <w:rsid w:val="002D26B6"/>
    <w:rsid w:val="0032099E"/>
    <w:rsid w:val="003278D1"/>
    <w:rsid w:val="0034002E"/>
    <w:rsid w:val="003402A6"/>
    <w:rsid w:val="00350C16"/>
    <w:rsid w:val="003770A5"/>
    <w:rsid w:val="003D3095"/>
    <w:rsid w:val="0041723B"/>
    <w:rsid w:val="004275A2"/>
    <w:rsid w:val="00433A86"/>
    <w:rsid w:val="00434800"/>
    <w:rsid w:val="00490AB8"/>
    <w:rsid w:val="004F1C61"/>
    <w:rsid w:val="004F279A"/>
    <w:rsid w:val="005032AC"/>
    <w:rsid w:val="005054C3"/>
    <w:rsid w:val="00505618"/>
    <w:rsid w:val="00521041"/>
    <w:rsid w:val="00541EF7"/>
    <w:rsid w:val="00564AF6"/>
    <w:rsid w:val="00584407"/>
    <w:rsid w:val="005F183A"/>
    <w:rsid w:val="00600984"/>
    <w:rsid w:val="00603187"/>
    <w:rsid w:val="0061547C"/>
    <w:rsid w:val="00621579"/>
    <w:rsid w:val="00633E88"/>
    <w:rsid w:val="006806C2"/>
    <w:rsid w:val="00696410"/>
    <w:rsid w:val="006D1A4E"/>
    <w:rsid w:val="006E7D67"/>
    <w:rsid w:val="00724A4B"/>
    <w:rsid w:val="00724C10"/>
    <w:rsid w:val="0073583E"/>
    <w:rsid w:val="00771773"/>
    <w:rsid w:val="0077192B"/>
    <w:rsid w:val="0078082C"/>
    <w:rsid w:val="007D5348"/>
    <w:rsid w:val="007E0E35"/>
    <w:rsid w:val="0082647F"/>
    <w:rsid w:val="008A66E4"/>
    <w:rsid w:val="008D4AF9"/>
    <w:rsid w:val="008F5846"/>
    <w:rsid w:val="00901F42"/>
    <w:rsid w:val="009443E1"/>
    <w:rsid w:val="009758DA"/>
    <w:rsid w:val="009A0F61"/>
    <w:rsid w:val="009A60D2"/>
    <w:rsid w:val="009D0F71"/>
    <w:rsid w:val="009F2ACC"/>
    <w:rsid w:val="00A54434"/>
    <w:rsid w:val="00A62DED"/>
    <w:rsid w:val="00AD5748"/>
    <w:rsid w:val="00AE635E"/>
    <w:rsid w:val="00B56585"/>
    <w:rsid w:val="00B86BA6"/>
    <w:rsid w:val="00B94A61"/>
    <w:rsid w:val="00BC0A07"/>
    <w:rsid w:val="00BC6574"/>
    <w:rsid w:val="00BD6DCB"/>
    <w:rsid w:val="00BF4372"/>
    <w:rsid w:val="00BF6233"/>
    <w:rsid w:val="00C60256"/>
    <w:rsid w:val="00C620D8"/>
    <w:rsid w:val="00C62207"/>
    <w:rsid w:val="00C7041D"/>
    <w:rsid w:val="00C90BD0"/>
    <w:rsid w:val="00CB1B5D"/>
    <w:rsid w:val="00D2548C"/>
    <w:rsid w:val="00D47888"/>
    <w:rsid w:val="00D751CD"/>
    <w:rsid w:val="00DA213B"/>
    <w:rsid w:val="00DB7774"/>
    <w:rsid w:val="00E04431"/>
    <w:rsid w:val="00E121E0"/>
    <w:rsid w:val="00E26678"/>
    <w:rsid w:val="00E81CEC"/>
    <w:rsid w:val="00ED36CB"/>
    <w:rsid w:val="00F57437"/>
    <w:rsid w:val="00FB5162"/>
    <w:rsid w:val="00FC5A4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189F"/>
  <w15:chartTrackingRefBased/>
  <w15:docId w15:val="{BFBAC8B4-72C0-4190-859C-4D6443B9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33A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A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A8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A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A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A4B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E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1723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wil.pl/PL/NaszaOferta/EnergiaElektrycznaGazZiemny/Strony/Dystrybucja-energii-elektrycznej.aspx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itold.Chmielewski@anwil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lawomir.Pankiewicz@anw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1AE8-5A54-42A7-B48A-62165B7B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4610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32212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Darga-Miziołek Paulina (ANW)</dc:creator>
  <cp:lastModifiedBy>Centkowski Krystian (ANW)</cp:lastModifiedBy>
  <cp:revision>2</cp:revision>
  <dcterms:created xsi:type="dcterms:W3CDTF">2024-04-17T06:53:00Z</dcterms:created>
  <dcterms:modified xsi:type="dcterms:W3CDTF">2024-04-17T06:53:00Z</dcterms:modified>
</cp:coreProperties>
</file>